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B98" w:rsidRDefault="00C00D8A">
      <w:pPr>
        <w:pStyle w:val="a3"/>
        <w:spacing w:before="68" w:line="379" w:lineRule="auto"/>
        <w:ind w:left="1806" w:right="1820"/>
        <w:jc w:val="center"/>
      </w:pPr>
      <w:r>
        <w:t>ВСЕРОССИЙСКАЯ ОЛИМПИАДА ШК</w:t>
      </w:r>
      <w:r w:rsidR="00587C43">
        <w:t>ОЛЬНИКОВ ПО ОБЩЕСТВОЗНАНИЮ. 2021–2022</w:t>
      </w:r>
      <w:r>
        <w:t xml:space="preserve"> уч. г.</w:t>
      </w:r>
    </w:p>
    <w:p w:rsidR="001E4B98" w:rsidRDefault="00C00D8A">
      <w:pPr>
        <w:pStyle w:val="a3"/>
        <w:spacing w:line="274" w:lineRule="exact"/>
        <w:ind w:left="1806" w:right="1797"/>
        <w:jc w:val="center"/>
      </w:pPr>
      <w:r>
        <w:t>ШКОЛЬНЫЙ ЭТАП</w:t>
      </w:r>
    </w:p>
    <w:p w:rsidR="001E4B98" w:rsidRDefault="007E066D">
      <w:pPr>
        <w:pStyle w:val="a3"/>
        <w:spacing w:before="148"/>
        <w:ind w:left="1806" w:right="1802"/>
        <w:jc w:val="center"/>
      </w:pPr>
      <w:r>
        <w:t>9</w:t>
      </w:r>
      <w:r w:rsidR="00C00D8A">
        <w:t xml:space="preserve"> класс</w:t>
      </w:r>
    </w:p>
    <w:p w:rsidR="008A2E58" w:rsidRPr="008A2E58" w:rsidRDefault="008A2E58" w:rsidP="008A2E58">
      <w:pPr>
        <w:jc w:val="center"/>
        <w:rPr>
          <w:sz w:val="24"/>
          <w:szCs w:val="24"/>
        </w:rPr>
      </w:pPr>
      <w:r>
        <w:rPr>
          <w:sz w:val="24"/>
          <w:szCs w:val="24"/>
        </w:rPr>
        <w:t>( Материалы подготовлены Крюковой В.Н., председателем МПМК по обществознанию)</w:t>
      </w:r>
    </w:p>
    <w:p w:rsidR="001E4B98" w:rsidRDefault="00C00D8A">
      <w:pPr>
        <w:pStyle w:val="1"/>
        <w:spacing w:before="158" w:line="316" w:lineRule="exact"/>
        <w:ind w:left="526" w:right="517"/>
        <w:jc w:val="center"/>
      </w:pPr>
      <w:r>
        <w:t>Критерии оценивания выполнения олимпиадных заданий</w:t>
      </w:r>
    </w:p>
    <w:p w:rsidR="001E4B98" w:rsidRDefault="001E4B98">
      <w:pPr>
        <w:pStyle w:val="a3"/>
        <w:spacing w:before="6"/>
        <w:jc w:val="left"/>
        <w:rPr>
          <w:i/>
          <w:sz w:val="27"/>
        </w:rPr>
      </w:pPr>
    </w:p>
    <w:p w:rsidR="001E4B98" w:rsidRDefault="00C00D8A">
      <w:pPr>
        <w:pStyle w:val="a4"/>
        <w:numPr>
          <w:ilvl w:val="0"/>
          <w:numId w:val="6"/>
        </w:numPr>
        <w:tabs>
          <w:tab w:val="left" w:pos="511"/>
        </w:tabs>
        <w:ind w:right="223" w:firstLine="0"/>
        <w:jc w:val="both"/>
        <w:rPr>
          <w:sz w:val="28"/>
        </w:rPr>
      </w:pPr>
      <w:r>
        <w:rPr>
          <w:sz w:val="28"/>
        </w:rPr>
        <w:t>Установите истинность или ложность суждений. Обозначьте «да» истинные суждения, «нет» – ложные. Ответы внесите втаблицу.</w:t>
      </w:r>
    </w:p>
    <w:p w:rsidR="001E4B98" w:rsidRDefault="001E4B98">
      <w:pPr>
        <w:pStyle w:val="a3"/>
        <w:spacing w:before="4"/>
        <w:jc w:val="left"/>
      </w:pPr>
    </w:p>
    <w:p w:rsidR="001E4B98" w:rsidRDefault="00C00D8A">
      <w:pPr>
        <w:pStyle w:val="a4"/>
        <w:numPr>
          <w:ilvl w:val="1"/>
          <w:numId w:val="6"/>
        </w:numPr>
        <w:tabs>
          <w:tab w:val="left" w:pos="731"/>
        </w:tabs>
        <w:ind w:right="228" w:hanging="511"/>
        <w:jc w:val="both"/>
        <w:rPr>
          <w:sz w:val="28"/>
        </w:rPr>
      </w:pPr>
      <w:r>
        <w:rPr>
          <w:sz w:val="28"/>
        </w:rPr>
        <w:t>В рамках федеративного государственного устройства все вопросы государственного управления решаются федеральнымцентром.</w:t>
      </w:r>
    </w:p>
    <w:p w:rsidR="001E4B98" w:rsidRDefault="00C00D8A">
      <w:pPr>
        <w:pStyle w:val="a4"/>
        <w:numPr>
          <w:ilvl w:val="1"/>
          <w:numId w:val="6"/>
        </w:numPr>
        <w:tabs>
          <w:tab w:val="left" w:pos="731"/>
        </w:tabs>
        <w:spacing w:line="237" w:lineRule="auto"/>
        <w:ind w:right="221" w:hanging="510"/>
        <w:jc w:val="both"/>
        <w:rPr>
          <w:sz w:val="28"/>
        </w:rPr>
      </w:pPr>
      <w:r>
        <w:rPr>
          <w:spacing w:val="-3"/>
          <w:sz w:val="28"/>
        </w:rPr>
        <w:t xml:space="preserve">Перед </w:t>
      </w:r>
      <w:r>
        <w:rPr>
          <w:sz w:val="28"/>
        </w:rPr>
        <w:t>за</w:t>
      </w:r>
      <w:r w:rsidR="00587C43">
        <w:rPr>
          <w:sz w:val="28"/>
        </w:rPr>
        <w:t xml:space="preserve">ключением трудового договора с </w:t>
      </w:r>
      <w:r>
        <w:rPr>
          <w:sz w:val="28"/>
        </w:rPr>
        <w:t>несовершеннолетним работником работодатель обязан обеспечить за свой счёт прохождение им медицинскогоосмотра.</w:t>
      </w:r>
    </w:p>
    <w:p w:rsidR="001E4B98" w:rsidRDefault="00C00D8A">
      <w:pPr>
        <w:pStyle w:val="a4"/>
        <w:numPr>
          <w:ilvl w:val="1"/>
          <w:numId w:val="6"/>
        </w:numPr>
        <w:tabs>
          <w:tab w:val="left" w:pos="731"/>
        </w:tabs>
        <w:spacing w:before="10"/>
        <w:ind w:right="231" w:hanging="511"/>
        <w:jc w:val="both"/>
        <w:rPr>
          <w:sz w:val="28"/>
        </w:rPr>
      </w:pPr>
      <w:r>
        <w:rPr>
          <w:sz w:val="28"/>
        </w:rPr>
        <w:t>Правило снятия обуви при входе в дом в Японии можно рассматривать как пример неформальной социальнойнормы.</w:t>
      </w:r>
    </w:p>
    <w:p w:rsidR="001E4B98" w:rsidRDefault="00C00D8A">
      <w:pPr>
        <w:pStyle w:val="a4"/>
        <w:numPr>
          <w:ilvl w:val="1"/>
          <w:numId w:val="6"/>
        </w:numPr>
        <w:tabs>
          <w:tab w:val="left" w:pos="731"/>
        </w:tabs>
        <w:spacing w:line="237" w:lineRule="auto"/>
        <w:ind w:right="223" w:hanging="511"/>
        <w:jc w:val="both"/>
        <w:rPr>
          <w:sz w:val="28"/>
        </w:rPr>
      </w:pPr>
      <w:r>
        <w:rPr>
          <w:sz w:val="28"/>
        </w:rPr>
        <w:t>Решение социального конфликта насильственным путем является наиболее эффективным.</w:t>
      </w:r>
    </w:p>
    <w:p w:rsidR="001E4B98" w:rsidRDefault="00C00D8A">
      <w:pPr>
        <w:pStyle w:val="a4"/>
        <w:numPr>
          <w:ilvl w:val="1"/>
          <w:numId w:val="6"/>
        </w:numPr>
        <w:tabs>
          <w:tab w:val="left" w:pos="731"/>
        </w:tabs>
        <w:spacing w:line="247" w:lineRule="auto"/>
        <w:ind w:right="229" w:hanging="511"/>
        <w:jc w:val="both"/>
        <w:rPr>
          <w:sz w:val="28"/>
        </w:rPr>
      </w:pPr>
      <w:r>
        <w:rPr>
          <w:sz w:val="28"/>
        </w:rPr>
        <w:t xml:space="preserve">Предложение труда – </w:t>
      </w:r>
      <w:r>
        <w:rPr>
          <w:spacing w:val="2"/>
          <w:sz w:val="28"/>
        </w:rPr>
        <w:t xml:space="preserve">это </w:t>
      </w:r>
      <w:r>
        <w:rPr>
          <w:sz w:val="28"/>
        </w:rPr>
        <w:t xml:space="preserve">то количество труда, которое люди готовы предложить </w:t>
      </w:r>
      <w:r>
        <w:rPr>
          <w:spacing w:val="2"/>
          <w:sz w:val="28"/>
        </w:rPr>
        <w:t xml:space="preserve">вне </w:t>
      </w:r>
      <w:r>
        <w:rPr>
          <w:sz w:val="28"/>
        </w:rPr>
        <w:t>зависимости от заработнойплаты.</w:t>
      </w:r>
    </w:p>
    <w:p w:rsidR="001E4B98" w:rsidRDefault="001E4B98">
      <w:pPr>
        <w:pStyle w:val="a3"/>
        <w:spacing w:before="5"/>
        <w:jc w:val="left"/>
        <w:rPr>
          <w:sz w:val="27"/>
        </w:rPr>
      </w:pPr>
    </w:p>
    <w:p w:rsidR="001E4B98" w:rsidRDefault="00C00D8A">
      <w:pPr>
        <w:pStyle w:val="1"/>
      </w:pPr>
      <w:r>
        <w:t>Ответ.</w:t>
      </w: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970"/>
        <w:gridCol w:w="960"/>
        <w:gridCol w:w="960"/>
        <w:gridCol w:w="970"/>
      </w:tblGrid>
      <w:tr w:rsidR="001E4B98">
        <w:trPr>
          <w:trHeight w:val="464"/>
        </w:trPr>
        <w:tc>
          <w:tcPr>
            <w:tcW w:w="960" w:type="dxa"/>
            <w:tcBorders>
              <w:bottom w:val="single" w:sz="48" w:space="0" w:color="FFFFFF"/>
            </w:tcBorders>
          </w:tcPr>
          <w:p w:rsidR="001E4B98" w:rsidRDefault="00C00D8A">
            <w:pPr>
              <w:pStyle w:val="TableParagraph"/>
              <w:spacing w:before="78" w:line="240" w:lineRule="auto"/>
              <w:ind w:left="0" w:right="294"/>
              <w:jc w:val="right"/>
              <w:rPr>
                <w:b/>
                <w:sz w:val="28"/>
              </w:rPr>
            </w:pPr>
            <w:r>
              <w:rPr>
                <w:b/>
                <w:sz w:val="28"/>
              </w:rPr>
              <w:t>1.1</w:t>
            </w:r>
          </w:p>
        </w:tc>
        <w:tc>
          <w:tcPr>
            <w:tcW w:w="970" w:type="dxa"/>
            <w:tcBorders>
              <w:bottom w:val="single" w:sz="48" w:space="0" w:color="FFFFFF"/>
            </w:tcBorders>
          </w:tcPr>
          <w:p w:rsidR="001E4B98" w:rsidRDefault="00C00D8A">
            <w:pPr>
              <w:pStyle w:val="TableParagraph"/>
              <w:spacing w:before="78" w:line="240" w:lineRule="auto"/>
              <w:ind w:left="315"/>
              <w:rPr>
                <w:b/>
                <w:sz w:val="28"/>
              </w:rPr>
            </w:pPr>
            <w:r>
              <w:rPr>
                <w:b/>
                <w:sz w:val="28"/>
              </w:rPr>
              <w:t>1.2</w:t>
            </w:r>
          </w:p>
        </w:tc>
        <w:tc>
          <w:tcPr>
            <w:tcW w:w="960" w:type="dxa"/>
            <w:tcBorders>
              <w:bottom w:val="single" w:sz="48" w:space="0" w:color="FFFFFF"/>
            </w:tcBorders>
          </w:tcPr>
          <w:p w:rsidR="001E4B98" w:rsidRDefault="00C00D8A">
            <w:pPr>
              <w:pStyle w:val="TableParagraph"/>
              <w:spacing w:before="78" w:line="240" w:lineRule="auto"/>
              <w:ind w:left="305"/>
              <w:rPr>
                <w:b/>
                <w:sz w:val="28"/>
              </w:rPr>
            </w:pPr>
            <w:r>
              <w:rPr>
                <w:b/>
                <w:sz w:val="28"/>
              </w:rPr>
              <w:t>1.3</w:t>
            </w:r>
          </w:p>
        </w:tc>
        <w:tc>
          <w:tcPr>
            <w:tcW w:w="960" w:type="dxa"/>
            <w:tcBorders>
              <w:bottom w:val="single" w:sz="48" w:space="0" w:color="FFFFFF"/>
            </w:tcBorders>
          </w:tcPr>
          <w:p w:rsidR="001E4B98" w:rsidRDefault="00C00D8A">
            <w:pPr>
              <w:pStyle w:val="TableParagraph"/>
              <w:spacing w:before="78" w:line="240" w:lineRule="auto"/>
              <w:ind w:left="305"/>
              <w:rPr>
                <w:b/>
                <w:sz w:val="28"/>
              </w:rPr>
            </w:pPr>
            <w:r>
              <w:rPr>
                <w:b/>
                <w:sz w:val="28"/>
              </w:rPr>
              <w:t>1.4</w:t>
            </w:r>
          </w:p>
        </w:tc>
        <w:tc>
          <w:tcPr>
            <w:tcW w:w="970" w:type="dxa"/>
            <w:tcBorders>
              <w:bottom w:val="single" w:sz="48" w:space="0" w:color="FFFFFF"/>
            </w:tcBorders>
          </w:tcPr>
          <w:p w:rsidR="001E4B98" w:rsidRDefault="00C00D8A">
            <w:pPr>
              <w:pStyle w:val="TableParagraph"/>
              <w:spacing w:before="78" w:line="240" w:lineRule="auto"/>
              <w:ind w:left="315"/>
              <w:rPr>
                <w:b/>
                <w:sz w:val="28"/>
              </w:rPr>
            </w:pPr>
            <w:r>
              <w:rPr>
                <w:b/>
                <w:sz w:val="28"/>
              </w:rPr>
              <w:t>1.5</w:t>
            </w:r>
          </w:p>
        </w:tc>
      </w:tr>
      <w:tr w:rsidR="001E4B98">
        <w:trPr>
          <w:trHeight w:val="375"/>
        </w:trPr>
        <w:tc>
          <w:tcPr>
            <w:tcW w:w="960" w:type="dxa"/>
            <w:tcBorders>
              <w:top w:val="single" w:sz="48" w:space="0" w:color="FFFFFF"/>
            </w:tcBorders>
          </w:tcPr>
          <w:p w:rsidR="001E4B98" w:rsidRDefault="00C00D8A">
            <w:pPr>
              <w:pStyle w:val="TableParagraph"/>
              <w:spacing w:line="286" w:lineRule="exact"/>
              <w:ind w:left="0" w:right="274"/>
              <w:jc w:val="right"/>
              <w:rPr>
                <w:sz w:val="28"/>
              </w:rPr>
            </w:pPr>
            <w:r>
              <w:rPr>
                <w:sz w:val="28"/>
              </w:rPr>
              <w:t>нет</w:t>
            </w:r>
          </w:p>
        </w:tc>
        <w:tc>
          <w:tcPr>
            <w:tcW w:w="970" w:type="dxa"/>
            <w:tcBorders>
              <w:top w:val="single" w:sz="48" w:space="0" w:color="FFFFFF"/>
            </w:tcBorders>
          </w:tcPr>
          <w:p w:rsidR="001E4B98" w:rsidRDefault="00C00D8A">
            <w:pPr>
              <w:pStyle w:val="TableParagraph"/>
              <w:spacing w:line="286" w:lineRule="exact"/>
              <w:ind w:left="355"/>
              <w:rPr>
                <w:sz w:val="28"/>
              </w:rPr>
            </w:pPr>
            <w:r>
              <w:rPr>
                <w:sz w:val="28"/>
              </w:rPr>
              <w:t>да</w:t>
            </w:r>
          </w:p>
        </w:tc>
        <w:tc>
          <w:tcPr>
            <w:tcW w:w="960" w:type="dxa"/>
            <w:tcBorders>
              <w:top w:val="single" w:sz="48" w:space="0" w:color="FFFFFF"/>
            </w:tcBorders>
          </w:tcPr>
          <w:p w:rsidR="001E4B98" w:rsidRDefault="00C00D8A">
            <w:pPr>
              <w:pStyle w:val="TableParagraph"/>
              <w:spacing w:line="286" w:lineRule="exact"/>
              <w:ind w:left="345"/>
              <w:rPr>
                <w:sz w:val="28"/>
              </w:rPr>
            </w:pPr>
            <w:r>
              <w:rPr>
                <w:sz w:val="28"/>
              </w:rPr>
              <w:t>да</w:t>
            </w:r>
          </w:p>
        </w:tc>
        <w:tc>
          <w:tcPr>
            <w:tcW w:w="960" w:type="dxa"/>
            <w:tcBorders>
              <w:top w:val="single" w:sz="48" w:space="0" w:color="FFFFFF"/>
            </w:tcBorders>
          </w:tcPr>
          <w:p w:rsidR="001E4B98" w:rsidRDefault="00C00D8A">
            <w:pPr>
              <w:pStyle w:val="TableParagraph"/>
              <w:spacing w:line="286" w:lineRule="exact"/>
              <w:ind w:left="285"/>
              <w:rPr>
                <w:sz w:val="28"/>
              </w:rPr>
            </w:pPr>
            <w:r>
              <w:rPr>
                <w:sz w:val="28"/>
              </w:rPr>
              <w:t>нет</w:t>
            </w:r>
          </w:p>
        </w:tc>
        <w:tc>
          <w:tcPr>
            <w:tcW w:w="970" w:type="dxa"/>
            <w:tcBorders>
              <w:top w:val="single" w:sz="48" w:space="0" w:color="FFFFFF"/>
            </w:tcBorders>
          </w:tcPr>
          <w:p w:rsidR="001E4B98" w:rsidRDefault="00C00D8A">
            <w:pPr>
              <w:pStyle w:val="TableParagraph"/>
              <w:spacing w:line="286" w:lineRule="exact"/>
              <w:ind w:left="295"/>
              <w:rPr>
                <w:sz w:val="28"/>
              </w:rPr>
            </w:pPr>
            <w:r>
              <w:rPr>
                <w:sz w:val="28"/>
              </w:rPr>
              <w:t>нет</w:t>
            </w:r>
          </w:p>
        </w:tc>
      </w:tr>
    </w:tbl>
    <w:p w:rsidR="001E4B98" w:rsidRDefault="001E4B98">
      <w:pPr>
        <w:pStyle w:val="a3"/>
        <w:spacing w:before="7"/>
        <w:jc w:val="left"/>
        <w:rPr>
          <w:b/>
          <w:sz w:val="27"/>
        </w:rPr>
      </w:pPr>
    </w:p>
    <w:p w:rsidR="001E4B98" w:rsidRDefault="00C00D8A">
      <w:pPr>
        <w:ind w:left="230" w:right="3843"/>
        <w:rPr>
          <w:b/>
          <w:sz w:val="28"/>
        </w:rPr>
      </w:pPr>
      <w:r>
        <w:rPr>
          <w:b/>
          <w:sz w:val="28"/>
        </w:rPr>
        <w:t>По 1 баллу за каждый верный ответ. Максимум за задание – 5 баллов.</w:t>
      </w:r>
    </w:p>
    <w:p w:rsidR="001E4B98" w:rsidRDefault="001E4B98">
      <w:pPr>
        <w:pStyle w:val="a3"/>
        <w:spacing w:before="6"/>
        <w:jc w:val="left"/>
        <w:rPr>
          <w:b/>
          <w:sz w:val="27"/>
        </w:rPr>
      </w:pPr>
    </w:p>
    <w:p w:rsidR="001E4B98" w:rsidRDefault="00C00D8A">
      <w:pPr>
        <w:pStyle w:val="a4"/>
        <w:numPr>
          <w:ilvl w:val="0"/>
          <w:numId w:val="6"/>
        </w:numPr>
        <w:tabs>
          <w:tab w:val="left" w:pos="580"/>
        </w:tabs>
        <w:ind w:right="227" w:firstLine="0"/>
        <w:jc w:val="both"/>
        <w:rPr>
          <w:sz w:val="28"/>
        </w:rPr>
      </w:pPr>
      <w:r>
        <w:rPr>
          <w:sz w:val="28"/>
        </w:rPr>
        <w:t xml:space="preserve">Что объединяет приведённые ниже понятия? Дайте максимально точный </w:t>
      </w:r>
      <w:r>
        <w:rPr>
          <w:spacing w:val="-3"/>
          <w:sz w:val="28"/>
        </w:rPr>
        <w:t>ответ.</w:t>
      </w:r>
    </w:p>
    <w:p w:rsidR="001E4B98" w:rsidRDefault="00C00D8A">
      <w:pPr>
        <w:spacing w:before="116" w:line="242" w:lineRule="auto"/>
        <w:ind w:left="230" w:right="227"/>
        <w:jc w:val="both"/>
        <w:rPr>
          <w:i/>
          <w:sz w:val="28"/>
        </w:rPr>
      </w:pPr>
      <w:r>
        <w:rPr>
          <w:i/>
          <w:sz w:val="28"/>
        </w:rPr>
        <w:t>Становление мирового рынка, рост влияния международных организаций, возникновение мирового информационного пространства, обмен культурными ценностями между разными народами.</w:t>
      </w:r>
    </w:p>
    <w:p w:rsidR="001E4B98" w:rsidRDefault="00C00D8A">
      <w:pPr>
        <w:spacing w:before="114"/>
        <w:ind w:left="230"/>
        <w:jc w:val="both"/>
        <w:rPr>
          <w:sz w:val="28"/>
        </w:rPr>
      </w:pPr>
      <w:r>
        <w:rPr>
          <w:b/>
          <w:sz w:val="28"/>
        </w:rPr>
        <w:t xml:space="preserve">Ответ. </w:t>
      </w:r>
      <w:r>
        <w:rPr>
          <w:sz w:val="28"/>
        </w:rPr>
        <w:t>Элементы глобализации.</w:t>
      </w:r>
    </w:p>
    <w:p w:rsidR="001E4B98" w:rsidRDefault="00C00D8A">
      <w:pPr>
        <w:pStyle w:val="1"/>
        <w:spacing w:before="9"/>
        <w:jc w:val="both"/>
      </w:pPr>
      <w:r>
        <w:t>Максимум за задание – 2 балла.</w:t>
      </w:r>
    </w:p>
    <w:p w:rsidR="001E4B98" w:rsidRDefault="001E4B98">
      <w:pPr>
        <w:jc w:val="both"/>
        <w:sectPr w:rsidR="001E4B98">
          <w:footerReference w:type="default" r:id="rId7"/>
          <w:type w:val="continuous"/>
          <w:pgSz w:w="11910" w:h="16840"/>
          <w:pgMar w:top="1340" w:right="920" w:bottom="980" w:left="900" w:header="720" w:footer="784" w:gutter="0"/>
          <w:pgNumType w:start="1"/>
          <w:cols w:space="720"/>
        </w:sectPr>
      </w:pPr>
    </w:p>
    <w:p w:rsidR="001E4B98" w:rsidRDefault="00C00D8A">
      <w:pPr>
        <w:pStyle w:val="a4"/>
        <w:numPr>
          <w:ilvl w:val="0"/>
          <w:numId w:val="6"/>
        </w:numPr>
        <w:tabs>
          <w:tab w:val="left" w:pos="510"/>
        </w:tabs>
        <w:spacing w:before="78"/>
        <w:ind w:right="228" w:firstLine="0"/>
        <w:rPr>
          <w:sz w:val="28"/>
        </w:rPr>
      </w:pPr>
      <w:r>
        <w:rPr>
          <w:sz w:val="28"/>
        </w:rPr>
        <w:lastRenderedPageBreak/>
        <w:t>Дайте краткое обоснование ряда (что объединяет перечисленные элементы) и укажите, какой из элементов является лишним по данномуоснованию.</w:t>
      </w:r>
    </w:p>
    <w:p w:rsidR="001E4B98" w:rsidRDefault="00C00D8A">
      <w:pPr>
        <w:spacing w:before="116"/>
        <w:ind w:left="230"/>
        <w:rPr>
          <w:i/>
          <w:sz w:val="28"/>
        </w:rPr>
      </w:pPr>
      <w:r>
        <w:rPr>
          <w:i/>
          <w:sz w:val="28"/>
        </w:rPr>
        <w:t>Область, автономный округ, автономная область, край, автономный край.</w:t>
      </w:r>
    </w:p>
    <w:p w:rsidR="001E4B98" w:rsidRDefault="00C00D8A">
      <w:pPr>
        <w:pStyle w:val="a3"/>
        <w:spacing w:before="118"/>
        <w:ind w:left="230"/>
        <w:jc w:val="left"/>
      </w:pPr>
      <w:r>
        <w:rPr>
          <w:b/>
        </w:rPr>
        <w:t xml:space="preserve">Ответ. </w:t>
      </w:r>
      <w:r>
        <w:t>Типы субъектов РФ, лишнее – автономный край.</w:t>
      </w:r>
    </w:p>
    <w:p w:rsidR="001E4B98" w:rsidRDefault="00C00D8A">
      <w:pPr>
        <w:pStyle w:val="1"/>
        <w:spacing w:before="18"/>
        <w:ind w:right="1435"/>
      </w:pPr>
      <w:r>
        <w:t>2 балла за правильное обоснование, 1 балл за указание лишнего. Максимум за задание – 3 балла.</w:t>
      </w:r>
    </w:p>
    <w:p w:rsidR="001E4B98" w:rsidRDefault="001E4B98">
      <w:pPr>
        <w:pStyle w:val="a3"/>
        <w:spacing w:before="7"/>
        <w:jc w:val="left"/>
        <w:rPr>
          <w:b/>
          <w:sz w:val="26"/>
        </w:rPr>
      </w:pPr>
    </w:p>
    <w:p w:rsidR="001E4B98" w:rsidRDefault="00C00D8A">
      <w:pPr>
        <w:pStyle w:val="a4"/>
        <w:numPr>
          <w:ilvl w:val="0"/>
          <w:numId w:val="6"/>
        </w:numPr>
        <w:tabs>
          <w:tab w:val="left" w:pos="510"/>
        </w:tabs>
        <w:spacing w:line="321" w:lineRule="exact"/>
        <w:ind w:left="510"/>
        <w:jc w:val="both"/>
        <w:rPr>
          <w:sz w:val="28"/>
        </w:rPr>
      </w:pPr>
      <w:r>
        <w:rPr>
          <w:sz w:val="28"/>
        </w:rPr>
        <w:t>Решите логическуюзадачу.</w:t>
      </w:r>
    </w:p>
    <w:p w:rsidR="001E4B98" w:rsidRDefault="00C00D8A">
      <w:pPr>
        <w:pStyle w:val="a3"/>
        <w:ind w:left="230" w:right="220" w:hanging="1"/>
      </w:pPr>
      <w:r>
        <w:t>Во время урока учитель Вениамин Родионович раздал школьникам самостоятельные работы. Один из школьников, Антон, оказался озадачен выставленной оценкой. Он обратился к учителю, чтобы оспорить поставленную ему оценку, на что тот резонно заметил, что во фрагменте рассуждений, представленных учеником в его работе, пропущена посылка, которую теперь Антону нужно восстановить. Вот этот фрагмент:</w:t>
      </w:r>
    </w:p>
    <w:p w:rsidR="001E4B98" w:rsidRDefault="00C00D8A">
      <w:pPr>
        <w:tabs>
          <w:tab w:val="left" w:pos="2401"/>
          <w:tab w:val="left" w:pos="4011"/>
          <w:tab w:val="left" w:pos="6401"/>
          <w:tab w:val="left" w:pos="8161"/>
          <w:tab w:val="left" w:pos="8701"/>
        </w:tabs>
        <w:spacing w:before="7"/>
        <w:ind w:left="231" w:right="226" w:hanging="1"/>
        <w:rPr>
          <w:i/>
          <w:sz w:val="28"/>
        </w:rPr>
      </w:pPr>
      <w:r>
        <w:rPr>
          <w:i/>
          <w:sz w:val="28"/>
        </w:rPr>
        <w:t>Любая коммерческая организация стремится максимизировать свою прибыль. Следовательно,</w:t>
      </w:r>
      <w:r>
        <w:rPr>
          <w:i/>
          <w:sz w:val="28"/>
        </w:rPr>
        <w:tab/>
        <w:t>некоторые</w:t>
      </w:r>
      <w:r>
        <w:rPr>
          <w:i/>
          <w:sz w:val="28"/>
        </w:rPr>
        <w:tab/>
        <w:t>образовательные</w:t>
      </w:r>
      <w:r>
        <w:rPr>
          <w:i/>
          <w:sz w:val="28"/>
        </w:rPr>
        <w:tab/>
        <w:t>организации</w:t>
      </w:r>
      <w:r>
        <w:rPr>
          <w:i/>
          <w:sz w:val="28"/>
        </w:rPr>
        <w:tab/>
        <w:t>не</w:t>
      </w:r>
      <w:r>
        <w:rPr>
          <w:i/>
          <w:sz w:val="28"/>
        </w:rPr>
        <w:tab/>
      </w:r>
      <w:r>
        <w:rPr>
          <w:i/>
          <w:spacing w:val="-3"/>
          <w:sz w:val="28"/>
        </w:rPr>
        <w:t xml:space="preserve">являются </w:t>
      </w:r>
      <w:r>
        <w:rPr>
          <w:i/>
          <w:sz w:val="28"/>
        </w:rPr>
        <w:t>коммерческимиорганизациями.</w:t>
      </w:r>
    </w:p>
    <w:p w:rsidR="001E4B98" w:rsidRDefault="00C00D8A">
      <w:pPr>
        <w:pStyle w:val="a3"/>
        <w:ind w:left="231" w:right="216"/>
      </w:pPr>
      <w:r>
        <w:t xml:space="preserve">«Помните, что в любом вашем суждении имеются части – логическое подлежащее и логическое сказуемое. Логическое подлежащее (субъект) – это то, о чём идёт речь в суждении; логическое сказуемое (предикат) – это то, </w:t>
      </w:r>
      <w:r>
        <w:rPr>
          <w:spacing w:val="-3"/>
        </w:rPr>
        <w:t xml:space="preserve">что </w:t>
      </w:r>
      <w:r>
        <w:t xml:space="preserve">говорится о логическом подлежащем,» – </w:t>
      </w:r>
      <w:r>
        <w:rPr>
          <w:spacing w:val="-3"/>
        </w:rPr>
        <w:t xml:space="preserve">сказал </w:t>
      </w:r>
      <w:r>
        <w:t xml:space="preserve">учитель. «А ещё связь между логическим подлежащим и логическим сказуемым заключения обосновывается в посылках» – подхватил </w:t>
      </w:r>
      <w:r>
        <w:rPr>
          <w:spacing w:val="-3"/>
        </w:rPr>
        <w:t xml:space="preserve">Антон. </w:t>
      </w:r>
      <w:r>
        <w:t xml:space="preserve">«Теперь вы легко </w:t>
      </w:r>
      <w:r>
        <w:rPr>
          <w:spacing w:val="-3"/>
        </w:rPr>
        <w:t xml:space="preserve">всё </w:t>
      </w:r>
      <w:r>
        <w:t>приведёте в правильный вид» – отметилучитель.</w:t>
      </w:r>
    </w:p>
    <w:p w:rsidR="001E4B98" w:rsidRDefault="00C00D8A">
      <w:pPr>
        <w:pStyle w:val="a3"/>
        <w:spacing w:before="1"/>
        <w:ind w:left="232"/>
      </w:pPr>
      <w:r>
        <w:t>Какую посылку пропустил Антон в своём рассуждении?</w:t>
      </w:r>
    </w:p>
    <w:p w:rsidR="001E4B98" w:rsidRDefault="001E4B98">
      <w:pPr>
        <w:pStyle w:val="a3"/>
        <w:spacing w:before="7"/>
        <w:jc w:val="left"/>
        <w:rPr>
          <w:sz w:val="27"/>
        </w:rPr>
      </w:pPr>
    </w:p>
    <w:p w:rsidR="001E4B98" w:rsidRDefault="00C00D8A">
      <w:pPr>
        <w:pStyle w:val="a3"/>
        <w:ind w:left="229" w:right="228"/>
      </w:pPr>
      <w:r>
        <w:rPr>
          <w:b/>
        </w:rPr>
        <w:t xml:space="preserve">Ответ. </w:t>
      </w:r>
      <w:r>
        <w:t xml:space="preserve">Некоторые образовательные организации не стремятся к максимизации своей прибыли </w:t>
      </w:r>
      <w:r>
        <w:rPr>
          <w:b/>
        </w:rPr>
        <w:t>(5 баллов)</w:t>
      </w:r>
      <w:r>
        <w:t>.</w:t>
      </w:r>
    </w:p>
    <w:p w:rsidR="001E4B98" w:rsidRDefault="00C00D8A">
      <w:pPr>
        <w:spacing w:line="242" w:lineRule="auto"/>
        <w:ind w:left="230" w:right="227"/>
        <w:jc w:val="both"/>
        <w:rPr>
          <w:i/>
          <w:sz w:val="28"/>
        </w:rPr>
      </w:pPr>
      <w:r>
        <w:rPr>
          <w:b/>
          <w:i/>
          <w:sz w:val="28"/>
          <w:u w:val="thick"/>
        </w:rPr>
        <w:t>Примечание</w:t>
      </w:r>
      <w:r>
        <w:rPr>
          <w:b/>
          <w:i/>
          <w:sz w:val="28"/>
        </w:rPr>
        <w:t xml:space="preserve">: </w:t>
      </w:r>
      <w:r>
        <w:rPr>
          <w:i/>
          <w:sz w:val="28"/>
        </w:rPr>
        <w:t>Нижеприведённые рассуждения не требуются в ответе и, приводятся здесь как методический комментарий для работы педагогов при разборе заданий и подготовке учащихся к олимпиадам по обществознанию.</w:t>
      </w:r>
    </w:p>
    <w:p w:rsidR="001E4B98" w:rsidRDefault="001E4B98">
      <w:pPr>
        <w:pStyle w:val="a3"/>
        <w:jc w:val="left"/>
        <w:rPr>
          <w:i/>
          <w:sz w:val="27"/>
        </w:rPr>
      </w:pPr>
    </w:p>
    <w:p w:rsidR="001E4B98" w:rsidRDefault="00C00D8A">
      <w:pPr>
        <w:pStyle w:val="a4"/>
        <w:numPr>
          <w:ilvl w:val="0"/>
          <w:numId w:val="5"/>
        </w:numPr>
        <w:tabs>
          <w:tab w:val="left" w:pos="510"/>
        </w:tabs>
        <w:ind w:right="227" w:firstLine="0"/>
        <w:jc w:val="both"/>
        <w:rPr>
          <w:i/>
          <w:sz w:val="28"/>
        </w:rPr>
      </w:pPr>
      <w:r>
        <w:rPr>
          <w:i/>
          <w:sz w:val="28"/>
        </w:rPr>
        <w:t xml:space="preserve">Суждение «некоторые образовательные организации не являются коммерческими организациями» в данном рассуждении является заключением (определяется по слову «следовательно»). Логическим подлежащим здесь </w:t>
      </w:r>
      <w:r>
        <w:rPr>
          <w:i/>
          <w:spacing w:val="-3"/>
          <w:sz w:val="28"/>
        </w:rPr>
        <w:t xml:space="preserve">является </w:t>
      </w:r>
      <w:r>
        <w:rPr>
          <w:i/>
          <w:sz w:val="28"/>
        </w:rPr>
        <w:t>термин «образовательные организации», а логическим сказуемым – термин «коммерческиеорганизации».</w:t>
      </w:r>
    </w:p>
    <w:p w:rsidR="001E4B98" w:rsidRDefault="00C00D8A">
      <w:pPr>
        <w:pStyle w:val="a4"/>
        <w:numPr>
          <w:ilvl w:val="0"/>
          <w:numId w:val="5"/>
        </w:numPr>
        <w:tabs>
          <w:tab w:val="left" w:pos="510"/>
        </w:tabs>
        <w:ind w:right="222" w:firstLine="0"/>
        <w:jc w:val="both"/>
        <w:rPr>
          <w:i/>
          <w:sz w:val="28"/>
        </w:rPr>
      </w:pPr>
      <w:r>
        <w:rPr>
          <w:i/>
          <w:sz w:val="28"/>
        </w:rPr>
        <w:t xml:space="preserve">В </w:t>
      </w:r>
      <w:r>
        <w:rPr>
          <w:i/>
          <w:spacing w:val="-3"/>
          <w:sz w:val="28"/>
        </w:rPr>
        <w:t xml:space="preserve">суждении </w:t>
      </w:r>
      <w:r>
        <w:rPr>
          <w:i/>
          <w:sz w:val="28"/>
        </w:rPr>
        <w:t>«Любая коммерческая организация стремится максимизи- ровать свою прибыль» в качестве логического подлежащего присутствует термин «коммерческая организация», который является предикатом в заклю- чении, а термин «стремится максимизировать свою прибыль» – в качестве логического сказуемого, которое не присутствует в заключении. Значит,через</w:t>
      </w:r>
    </w:p>
    <w:p w:rsidR="001E4B98" w:rsidRDefault="001E4B98">
      <w:pPr>
        <w:jc w:val="both"/>
        <w:rPr>
          <w:sz w:val="28"/>
        </w:rPr>
        <w:sectPr w:rsidR="001E4B98">
          <w:headerReference w:type="default" r:id="rId8"/>
          <w:pgSz w:w="11910" w:h="16840"/>
          <w:pgMar w:top="1320" w:right="920" w:bottom="980" w:left="900" w:header="706" w:footer="784" w:gutter="0"/>
          <w:cols w:space="720"/>
        </w:sectPr>
      </w:pPr>
    </w:p>
    <w:p w:rsidR="001E4B98" w:rsidRDefault="00C00D8A">
      <w:pPr>
        <w:spacing w:before="78"/>
        <w:ind w:left="230" w:right="228"/>
        <w:jc w:val="both"/>
        <w:rPr>
          <w:i/>
          <w:sz w:val="28"/>
        </w:rPr>
      </w:pPr>
      <w:r>
        <w:rPr>
          <w:i/>
          <w:sz w:val="28"/>
        </w:rPr>
        <w:lastRenderedPageBreak/>
        <w:t>этот термин будет обосновываться связь между логическим подлежащим и сказуемым.</w:t>
      </w:r>
    </w:p>
    <w:p w:rsidR="001E4B98" w:rsidRDefault="00C00D8A">
      <w:pPr>
        <w:pStyle w:val="a4"/>
        <w:numPr>
          <w:ilvl w:val="0"/>
          <w:numId w:val="5"/>
        </w:numPr>
        <w:tabs>
          <w:tab w:val="left" w:pos="661"/>
        </w:tabs>
        <w:ind w:right="223" w:firstLine="0"/>
        <w:jc w:val="both"/>
        <w:rPr>
          <w:i/>
          <w:sz w:val="28"/>
        </w:rPr>
      </w:pPr>
      <w:r>
        <w:rPr>
          <w:i/>
          <w:sz w:val="28"/>
        </w:rPr>
        <w:t xml:space="preserve">Из вышесказанного </w:t>
      </w:r>
      <w:r>
        <w:rPr>
          <w:i/>
          <w:spacing w:val="-3"/>
          <w:sz w:val="28"/>
        </w:rPr>
        <w:t xml:space="preserve">следует, что </w:t>
      </w:r>
      <w:r>
        <w:rPr>
          <w:i/>
          <w:sz w:val="28"/>
        </w:rPr>
        <w:t xml:space="preserve">в пропущенном суждении должны присутствовать термины  «образовательные  организации»  и  «стремиться  к максимизации </w:t>
      </w:r>
      <w:r>
        <w:rPr>
          <w:i/>
          <w:spacing w:val="-3"/>
          <w:sz w:val="28"/>
        </w:rPr>
        <w:t xml:space="preserve">своей </w:t>
      </w:r>
      <w:r>
        <w:rPr>
          <w:i/>
          <w:sz w:val="28"/>
        </w:rPr>
        <w:t xml:space="preserve">прибыли». Так как в заключении утверждается, </w:t>
      </w:r>
      <w:r>
        <w:rPr>
          <w:i/>
          <w:spacing w:val="-3"/>
          <w:sz w:val="28"/>
        </w:rPr>
        <w:t xml:space="preserve">что </w:t>
      </w:r>
      <w:r>
        <w:rPr>
          <w:i/>
          <w:sz w:val="28"/>
        </w:rPr>
        <w:t xml:space="preserve">некоторые образовательные организации не являются коммерческими организациями, а имеющаяся посылка утверждает, что каждаяиз коммерческих организаций стремится к максимизации прибыли, выходит, </w:t>
      </w:r>
      <w:r>
        <w:rPr>
          <w:i/>
          <w:spacing w:val="-3"/>
          <w:sz w:val="28"/>
        </w:rPr>
        <w:t xml:space="preserve">что </w:t>
      </w:r>
      <w:r>
        <w:rPr>
          <w:i/>
          <w:sz w:val="28"/>
        </w:rPr>
        <w:t xml:space="preserve">пропущенная посылка не будет утвердительной, так </w:t>
      </w:r>
      <w:r>
        <w:rPr>
          <w:i/>
          <w:spacing w:val="3"/>
          <w:sz w:val="28"/>
        </w:rPr>
        <w:t xml:space="preserve">как </w:t>
      </w:r>
      <w:r>
        <w:rPr>
          <w:i/>
          <w:sz w:val="28"/>
        </w:rPr>
        <w:t xml:space="preserve">иначе нельзя было бы </w:t>
      </w:r>
      <w:r>
        <w:rPr>
          <w:i/>
          <w:spacing w:val="-3"/>
          <w:sz w:val="28"/>
        </w:rPr>
        <w:t xml:space="preserve">делать </w:t>
      </w:r>
      <w:r>
        <w:rPr>
          <w:i/>
          <w:sz w:val="28"/>
        </w:rPr>
        <w:t>отрицательное заключение. Значит, пропущенная посылка будет отрицательной, а логическим подлежащим станет термин «образовательные организации». Пропущенное суждение будет «Некоторые образовательные организации не стремятся к максимизации своейприбыли».</w:t>
      </w:r>
    </w:p>
    <w:p w:rsidR="001E4B98" w:rsidRDefault="00C00D8A">
      <w:pPr>
        <w:pStyle w:val="1"/>
        <w:spacing w:before="4"/>
        <w:jc w:val="both"/>
      </w:pPr>
      <w:r>
        <w:t>Максимум за задание – 5 баллов.</w:t>
      </w:r>
    </w:p>
    <w:p w:rsidR="001E4B98" w:rsidRDefault="001E4B98">
      <w:pPr>
        <w:pStyle w:val="a3"/>
        <w:spacing w:before="8"/>
        <w:jc w:val="left"/>
        <w:rPr>
          <w:b/>
          <w:sz w:val="27"/>
        </w:rPr>
      </w:pPr>
    </w:p>
    <w:p w:rsidR="00587C43" w:rsidRDefault="00587C43">
      <w:pPr>
        <w:pStyle w:val="a4"/>
        <w:numPr>
          <w:ilvl w:val="0"/>
          <w:numId w:val="4"/>
        </w:numPr>
        <w:tabs>
          <w:tab w:val="left" w:pos="510"/>
        </w:tabs>
        <w:spacing w:before="78" w:line="321" w:lineRule="exact"/>
        <w:jc w:val="both"/>
        <w:rPr>
          <w:sz w:val="28"/>
          <w:szCs w:val="28"/>
        </w:rPr>
      </w:pPr>
      <w:r w:rsidRPr="00587C43">
        <w:rPr>
          <w:sz w:val="28"/>
          <w:szCs w:val="28"/>
        </w:rPr>
        <w:t xml:space="preserve">Решите правовую задачу. </w:t>
      </w:r>
    </w:p>
    <w:p w:rsidR="00587C43" w:rsidRDefault="00587C43" w:rsidP="00587C43">
      <w:pPr>
        <w:pStyle w:val="a4"/>
        <w:tabs>
          <w:tab w:val="left" w:pos="510"/>
        </w:tabs>
        <w:spacing w:before="78" w:line="321" w:lineRule="exact"/>
        <w:ind w:left="510"/>
        <w:jc w:val="left"/>
        <w:rPr>
          <w:sz w:val="28"/>
          <w:szCs w:val="28"/>
        </w:rPr>
      </w:pPr>
      <w:r w:rsidRPr="00587C43">
        <w:rPr>
          <w:sz w:val="28"/>
          <w:szCs w:val="28"/>
        </w:rPr>
        <w:t xml:space="preserve">Илья прочёл в учебнике права следующий абзац. «Современные учёные-правоведы выделяют несколько типов правовых норм по социальному назначению и их роли в правовой системе. Учредительные нормы лежат в основе правовой системы и устанавливают некоторые общие принципы, находящие своё воплощение в более конкретных правовых нормах. Регулятивные нормы непосредственно регламентируют содержание правовых отношений, устанавливают права и обязанности субъектов правовых отношений. Охранительные нормы устанавливают меры государственного воздействия в случае, если кто-то нарушает нормы права. Дефинитивные нормы раскрывают содержание правовых терминов, а коллизионные нормы позволяют решать противоречия между различными нормами права». Пользуясь условием задания, определите тип правовой нормы в каждом из примеров. </w:t>
      </w:r>
    </w:p>
    <w:p w:rsidR="00587C43" w:rsidRDefault="00587C43" w:rsidP="00587C43">
      <w:pPr>
        <w:pStyle w:val="a4"/>
        <w:tabs>
          <w:tab w:val="left" w:pos="510"/>
        </w:tabs>
        <w:spacing w:before="78" w:line="321" w:lineRule="exact"/>
        <w:ind w:left="510"/>
        <w:jc w:val="left"/>
        <w:rPr>
          <w:sz w:val="28"/>
          <w:szCs w:val="28"/>
        </w:rPr>
      </w:pPr>
      <w:r w:rsidRPr="00587C43">
        <w:rPr>
          <w:sz w:val="28"/>
          <w:szCs w:val="28"/>
        </w:rPr>
        <w:t xml:space="preserve">1.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 </w:t>
      </w:r>
    </w:p>
    <w:p w:rsidR="00587C43" w:rsidRDefault="00587C43" w:rsidP="00587C43">
      <w:pPr>
        <w:pStyle w:val="a4"/>
        <w:tabs>
          <w:tab w:val="left" w:pos="510"/>
        </w:tabs>
        <w:spacing w:before="78" w:line="321" w:lineRule="exact"/>
        <w:ind w:left="510"/>
        <w:jc w:val="left"/>
        <w:rPr>
          <w:sz w:val="28"/>
          <w:szCs w:val="28"/>
        </w:rPr>
      </w:pPr>
      <w:r w:rsidRPr="00587C43">
        <w:rPr>
          <w:sz w:val="28"/>
          <w:szCs w:val="28"/>
        </w:rPr>
        <w:t xml:space="preserve">2.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 </w:t>
      </w:r>
    </w:p>
    <w:p w:rsidR="00587C43" w:rsidRDefault="00587C43" w:rsidP="00587C43">
      <w:pPr>
        <w:pStyle w:val="a4"/>
        <w:tabs>
          <w:tab w:val="left" w:pos="510"/>
        </w:tabs>
        <w:spacing w:before="78" w:line="321" w:lineRule="exact"/>
        <w:ind w:left="510"/>
        <w:jc w:val="left"/>
        <w:rPr>
          <w:sz w:val="28"/>
          <w:szCs w:val="28"/>
        </w:rPr>
      </w:pPr>
      <w:r w:rsidRPr="00587C43">
        <w:rPr>
          <w:sz w:val="28"/>
          <w:szCs w:val="28"/>
        </w:rPr>
        <w:t xml:space="preserve">3. «Потребитель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комплектации». </w:t>
      </w:r>
    </w:p>
    <w:p w:rsidR="00587C43" w:rsidRDefault="00587C43" w:rsidP="00587C43">
      <w:pPr>
        <w:pStyle w:val="a4"/>
        <w:tabs>
          <w:tab w:val="left" w:pos="510"/>
        </w:tabs>
        <w:spacing w:before="78" w:line="321" w:lineRule="exact"/>
        <w:ind w:left="510"/>
        <w:jc w:val="left"/>
        <w:rPr>
          <w:sz w:val="28"/>
          <w:szCs w:val="28"/>
        </w:rPr>
      </w:pPr>
      <w:r w:rsidRPr="00587C43">
        <w:rPr>
          <w:sz w:val="28"/>
          <w:szCs w:val="28"/>
        </w:rPr>
        <w:t xml:space="preserve">4. «Семья, материнство, отцовство и детство в Российской Федерации находятся под защитой государства». </w:t>
      </w:r>
    </w:p>
    <w:p w:rsidR="00587C43" w:rsidRPr="00587C43" w:rsidRDefault="00587C43" w:rsidP="00587C43">
      <w:pPr>
        <w:pStyle w:val="a4"/>
        <w:tabs>
          <w:tab w:val="left" w:pos="510"/>
        </w:tabs>
        <w:spacing w:before="78" w:line="321" w:lineRule="exact"/>
        <w:ind w:left="510"/>
        <w:jc w:val="left"/>
        <w:rPr>
          <w:sz w:val="28"/>
          <w:szCs w:val="28"/>
        </w:rPr>
      </w:pPr>
      <w:r w:rsidRPr="00587C43">
        <w:rPr>
          <w:sz w:val="28"/>
          <w:szCs w:val="28"/>
        </w:rPr>
        <w:t xml:space="preserve">5. «Нарушение правил пожарной безопасности в лесах влечёт предупреждение </w:t>
      </w:r>
      <w:r w:rsidRPr="00587C43">
        <w:rPr>
          <w:sz w:val="28"/>
          <w:szCs w:val="28"/>
        </w:rPr>
        <w:lastRenderedPageBreak/>
        <w:t>или наложение административного штрафа на граждан в размере от одной тысячи пятисот до трех тысяч рублей; на должностных лиц – от десяти тысяч  до двадцати тысяч рублей; на юридических лиц – от пятидесяти тысяч до двухсот тысяч рублей».</w:t>
      </w:r>
    </w:p>
    <w:p w:rsidR="00587C43" w:rsidRPr="00587C43" w:rsidRDefault="00587C43" w:rsidP="00587C43">
      <w:pPr>
        <w:tabs>
          <w:tab w:val="left" w:pos="510"/>
        </w:tabs>
        <w:spacing w:before="78" w:line="321" w:lineRule="exact"/>
        <w:ind w:left="230"/>
        <w:jc w:val="both"/>
        <w:rPr>
          <w:sz w:val="28"/>
          <w:szCs w:val="28"/>
        </w:rPr>
      </w:pPr>
      <w:r w:rsidRPr="00587C43">
        <w:rPr>
          <w:b/>
          <w:sz w:val="28"/>
          <w:szCs w:val="28"/>
        </w:rPr>
        <w:t>Ответ</w:t>
      </w:r>
      <w:r w:rsidRPr="00587C43">
        <w:rPr>
          <w:sz w:val="28"/>
          <w:szCs w:val="28"/>
        </w:rPr>
        <w:t>.</w:t>
      </w:r>
    </w:p>
    <w:p w:rsidR="00587C43" w:rsidRDefault="00587C43" w:rsidP="00587C43">
      <w:pPr>
        <w:tabs>
          <w:tab w:val="left" w:pos="510"/>
        </w:tabs>
        <w:spacing w:before="78" w:line="321" w:lineRule="exact"/>
        <w:rPr>
          <w:sz w:val="28"/>
          <w:szCs w:val="28"/>
        </w:rPr>
      </w:pPr>
      <w:r>
        <w:rPr>
          <w:sz w:val="28"/>
          <w:szCs w:val="28"/>
        </w:rPr>
        <w:t xml:space="preserve">  1.</w:t>
      </w:r>
      <w:r w:rsidRPr="00587C43">
        <w:rPr>
          <w:sz w:val="28"/>
          <w:szCs w:val="28"/>
        </w:rPr>
        <w:t xml:space="preserve">Дефинитивная </w:t>
      </w:r>
    </w:p>
    <w:p w:rsidR="00587C43" w:rsidRDefault="00587C43" w:rsidP="00587C43">
      <w:pPr>
        <w:tabs>
          <w:tab w:val="left" w:pos="510"/>
        </w:tabs>
        <w:spacing w:before="78" w:line="321" w:lineRule="exact"/>
        <w:rPr>
          <w:sz w:val="28"/>
          <w:szCs w:val="28"/>
        </w:rPr>
      </w:pPr>
      <w:r w:rsidRPr="00587C43">
        <w:rPr>
          <w:sz w:val="28"/>
          <w:szCs w:val="28"/>
        </w:rPr>
        <w:t xml:space="preserve">2. Коллизионная </w:t>
      </w:r>
    </w:p>
    <w:p w:rsidR="00587C43" w:rsidRDefault="00587C43" w:rsidP="00587C43">
      <w:pPr>
        <w:tabs>
          <w:tab w:val="left" w:pos="510"/>
        </w:tabs>
        <w:spacing w:before="78" w:line="321" w:lineRule="exact"/>
        <w:rPr>
          <w:sz w:val="28"/>
          <w:szCs w:val="28"/>
        </w:rPr>
      </w:pPr>
      <w:r w:rsidRPr="00587C43">
        <w:rPr>
          <w:sz w:val="28"/>
          <w:szCs w:val="28"/>
        </w:rPr>
        <w:t xml:space="preserve">3. Регулятивная </w:t>
      </w:r>
    </w:p>
    <w:p w:rsidR="00587C43" w:rsidRDefault="00587C43" w:rsidP="00587C43">
      <w:pPr>
        <w:tabs>
          <w:tab w:val="left" w:pos="510"/>
        </w:tabs>
        <w:spacing w:before="78" w:line="321" w:lineRule="exact"/>
        <w:rPr>
          <w:sz w:val="28"/>
          <w:szCs w:val="28"/>
        </w:rPr>
      </w:pPr>
      <w:r w:rsidRPr="00587C43">
        <w:rPr>
          <w:sz w:val="28"/>
          <w:szCs w:val="28"/>
        </w:rPr>
        <w:t xml:space="preserve">4. Учредительная </w:t>
      </w:r>
    </w:p>
    <w:p w:rsidR="00587C43" w:rsidRDefault="00587C43" w:rsidP="00587C43">
      <w:pPr>
        <w:tabs>
          <w:tab w:val="left" w:pos="510"/>
        </w:tabs>
        <w:spacing w:before="78" w:line="321" w:lineRule="exact"/>
        <w:rPr>
          <w:sz w:val="28"/>
          <w:szCs w:val="28"/>
        </w:rPr>
      </w:pPr>
      <w:r w:rsidRPr="00587C43">
        <w:rPr>
          <w:sz w:val="28"/>
          <w:szCs w:val="28"/>
        </w:rPr>
        <w:t>5. Охранительная</w:t>
      </w:r>
    </w:p>
    <w:p w:rsidR="00587C43" w:rsidRPr="00587C43" w:rsidRDefault="00E3114D" w:rsidP="00587C43">
      <w:pPr>
        <w:tabs>
          <w:tab w:val="left" w:pos="510"/>
        </w:tabs>
        <w:spacing w:before="78" w:line="321" w:lineRule="exact"/>
        <w:rPr>
          <w:b/>
          <w:sz w:val="28"/>
          <w:szCs w:val="28"/>
        </w:rPr>
      </w:pPr>
      <w:r>
        <w:rPr>
          <w:b/>
          <w:sz w:val="28"/>
          <w:szCs w:val="28"/>
        </w:rPr>
        <w:t>За каждое верное соотнесение – 2</w:t>
      </w:r>
      <w:r w:rsidR="00587C43" w:rsidRPr="00587C43">
        <w:rPr>
          <w:b/>
          <w:sz w:val="28"/>
          <w:szCs w:val="28"/>
        </w:rPr>
        <w:t xml:space="preserve"> балл</w:t>
      </w:r>
      <w:r>
        <w:rPr>
          <w:b/>
          <w:sz w:val="28"/>
          <w:szCs w:val="28"/>
        </w:rPr>
        <w:t>а</w:t>
      </w:r>
      <w:r w:rsidR="00587C43" w:rsidRPr="00587C43">
        <w:rPr>
          <w:b/>
          <w:sz w:val="28"/>
          <w:szCs w:val="28"/>
        </w:rPr>
        <w:t xml:space="preserve">. Максимум за </w:t>
      </w:r>
      <w:r>
        <w:rPr>
          <w:b/>
          <w:sz w:val="28"/>
          <w:szCs w:val="28"/>
        </w:rPr>
        <w:t>задание – 10</w:t>
      </w:r>
      <w:r w:rsidR="00587C43" w:rsidRPr="00587C43">
        <w:rPr>
          <w:b/>
          <w:sz w:val="28"/>
          <w:szCs w:val="28"/>
        </w:rPr>
        <w:t xml:space="preserve"> баллов.</w:t>
      </w:r>
    </w:p>
    <w:p w:rsidR="001E4B98" w:rsidRDefault="001E4B98">
      <w:pPr>
        <w:pStyle w:val="a3"/>
        <w:spacing w:before="7"/>
        <w:jc w:val="left"/>
        <w:rPr>
          <w:b/>
          <w:sz w:val="27"/>
        </w:rPr>
      </w:pPr>
    </w:p>
    <w:p w:rsidR="00587C43" w:rsidRPr="00587C43" w:rsidRDefault="00587C43" w:rsidP="00587C43">
      <w:pPr>
        <w:pStyle w:val="a3"/>
        <w:numPr>
          <w:ilvl w:val="0"/>
          <w:numId w:val="4"/>
        </w:numPr>
        <w:spacing w:before="7"/>
        <w:rPr>
          <w:b/>
          <w:sz w:val="27"/>
        </w:rPr>
      </w:pPr>
      <w:r>
        <w:t xml:space="preserve">Решите экономическую задачу. Кот в сапогах потерял свои сапоги, и, чтобы не стать Котом без сапог, решил подыскать новые. Кот в сапогах может арендовать сапоги у своего соседа, живущего в соседней квартире. Это будет стоить ему 70 гульденов в месяц. Другая возможность – купить сапоги у сапожника, живущего в трёх часах ходьбы от дома Кота в сапогах. Стоимость сапог – 480 гульденов, а износит их Кот в сапогах за год. Сколько должен зарабатывать в час Кот в сапогах, чтобы ему было безразлично, покупать сапоги или арендовать их? В ответе укажите только число. </w:t>
      </w:r>
    </w:p>
    <w:p w:rsidR="00587C43" w:rsidRDefault="00587C43" w:rsidP="00587C43">
      <w:pPr>
        <w:pStyle w:val="a3"/>
        <w:spacing w:before="7"/>
        <w:ind w:left="510"/>
        <w:jc w:val="left"/>
      </w:pPr>
      <w:r>
        <w:t xml:space="preserve">Ответ: 60. </w:t>
      </w:r>
    </w:p>
    <w:p w:rsidR="00587C43" w:rsidRPr="00587C43" w:rsidRDefault="00E3114D" w:rsidP="00587C43">
      <w:pPr>
        <w:pStyle w:val="a3"/>
        <w:spacing w:before="7"/>
        <w:ind w:left="510"/>
        <w:jc w:val="left"/>
        <w:rPr>
          <w:b/>
          <w:sz w:val="27"/>
        </w:rPr>
      </w:pPr>
      <w:r>
        <w:rPr>
          <w:b/>
        </w:rPr>
        <w:t>Максимум за задание – 10</w:t>
      </w:r>
      <w:r w:rsidR="00587C43" w:rsidRPr="00587C43">
        <w:rPr>
          <w:b/>
        </w:rPr>
        <w:t xml:space="preserve"> баллов.</w:t>
      </w:r>
    </w:p>
    <w:p w:rsidR="00587C43" w:rsidRDefault="00587C43" w:rsidP="00587C43">
      <w:pPr>
        <w:pStyle w:val="a3"/>
        <w:spacing w:before="7"/>
        <w:ind w:left="510"/>
        <w:jc w:val="left"/>
        <w:rPr>
          <w:b/>
          <w:sz w:val="27"/>
        </w:rPr>
      </w:pPr>
    </w:p>
    <w:p w:rsidR="001E4B98" w:rsidRDefault="00C00D8A">
      <w:pPr>
        <w:pStyle w:val="a4"/>
        <w:numPr>
          <w:ilvl w:val="0"/>
          <w:numId w:val="4"/>
        </w:numPr>
        <w:tabs>
          <w:tab w:val="left" w:pos="510"/>
        </w:tabs>
        <w:ind w:left="230" w:right="367" w:firstLine="0"/>
        <w:jc w:val="both"/>
        <w:rPr>
          <w:sz w:val="28"/>
        </w:rPr>
      </w:pPr>
      <w:r>
        <w:rPr>
          <w:sz w:val="28"/>
        </w:rPr>
        <w:t>Ознакомьтесь с представленными материалами и выполните задания. Социологическая служба проводит опросы, посвященные празднованию 9мая.</w:t>
      </w:r>
    </w:p>
    <w:p w:rsidR="001E4B98" w:rsidRDefault="001E4B98">
      <w:pPr>
        <w:pStyle w:val="a3"/>
        <w:spacing w:before="6"/>
        <w:jc w:val="left"/>
        <w:rPr>
          <w:sz w:val="27"/>
        </w:rPr>
      </w:pPr>
    </w:p>
    <w:p w:rsidR="001E4B98" w:rsidRDefault="00C00D8A">
      <w:pPr>
        <w:pStyle w:val="a3"/>
        <w:spacing w:after="9"/>
        <w:ind w:left="1806" w:right="1809"/>
        <w:jc w:val="center"/>
      </w:pPr>
      <w:r>
        <w:rPr>
          <w:b/>
        </w:rPr>
        <w:t>Таблица 1</w:t>
      </w:r>
      <w:r>
        <w:t>. Как Вы собираетесь провести 9 мая?</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70"/>
        <w:gridCol w:w="1540"/>
        <w:gridCol w:w="1550"/>
      </w:tblGrid>
      <w:tr w:rsidR="001E4B98">
        <w:trPr>
          <w:trHeight w:val="330"/>
        </w:trPr>
        <w:tc>
          <w:tcPr>
            <w:tcW w:w="6770" w:type="dxa"/>
          </w:tcPr>
          <w:p w:rsidR="001E4B98" w:rsidRDefault="001E4B98">
            <w:pPr>
              <w:pStyle w:val="TableParagraph"/>
              <w:spacing w:line="240" w:lineRule="auto"/>
              <w:ind w:left="0"/>
              <w:rPr>
                <w:sz w:val="24"/>
              </w:rPr>
            </w:pPr>
          </w:p>
        </w:tc>
        <w:tc>
          <w:tcPr>
            <w:tcW w:w="1540" w:type="dxa"/>
          </w:tcPr>
          <w:p w:rsidR="001E4B98" w:rsidRDefault="00C00D8A">
            <w:pPr>
              <w:pStyle w:val="TableParagraph"/>
              <w:spacing w:line="310" w:lineRule="exact"/>
              <w:ind w:left="346" w:right="316"/>
              <w:jc w:val="center"/>
              <w:rPr>
                <w:b/>
                <w:sz w:val="28"/>
              </w:rPr>
            </w:pPr>
            <w:r>
              <w:rPr>
                <w:b/>
                <w:sz w:val="28"/>
              </w:rPr>
              <w:t>2012 г.</w:t>
            </w:r>
          </w:p>
        </w:tc>
        <w:tc>
          <w:tcPr>
            <w:tcW w:w="1550" w:type="dxa"/>
          </w:tcPr>
          <w:p w:rsidR="001E4B98" w:rsidRDefault="00C00D8A">
            <w:pPr>
              <w:pStyle w:val="TableParagraph"/>
              <w:spacing w:line="310" w:lineRule="exact"/>
              <w:ind w:left="356" w:right="316"/>
              <w:jc w:val="center"/>
              <w:rPr>
                <w:b/>
                <w:sz w:val="28"/>
              </w:rPr>
            </w:pPr>
            <w:r>
              <w:rPr>
                <w:b/>
                <w:sz w:val="28"/>
              </w:rPr>
              <w:t>2018 г.</w:t>
            </w:r>
          </w:p>
        </w:tc>
      </w:tr>
      <w:tr w:rsidR="001E4B98">
        <w:trPr>
          <w:trHeight w:val="640"/>
        </w:trPr>
        <w:tc>
          <w:tcPr>
            <w:tcW w:w="6770" w:type="dxa"/>
          </w:tcPr>
          <w:p w:rsidR="001E4B98" w:rsidRDefault="00C00D8A">
            <w:pPr>
              <w:pStyle w:val="TableParagraph"/>
              <w:spacing w:line="310" w:lineRule="exact"/>
              <w:rPr>
                <w:sz w:val="28"/>
              </w:rPr>
            </w:pPr>
            <w:r>
              <w:rPr>
                <w:sz w:val="28"/>
              </w:rPr>
              <w:t>Приму участие в праздничных торжествах (парады,</w:t>
            </w:r>
          </w:p>
          <w:p w:rsidR="001E4B98" w:rsidRDefault="00C00D8A">
            <w:pPr>
              <w:pStyle w:val="TableParagraph"/>
              <w:spacing w:line="310" w:lineRule="exact"/>
              <w:rPr>
                <w:sz w:val="28"/>
              </w:rPr>
            </w:pPr>
            <w:r>
              <w:rPr>
                <w:sz w:val="28"/>
              </w:rPr>
              <w:t>возложения венков, шествия и т. д.)</w:t>
            </w:r>
          </w:p>
        </w:tc>
        <w:tc>
          <w:tcPr>
            <w:tcW w:w="1540" w:type="dxa"/>
          </w:tcPr>
          <w:p w:rsidR="001E4B98" w:rsidRDefault="00C00D8A">
            <w:pPr>
              <w:pStyle w:val="TableParagraph"/>
              <w:spacing w:before="148" w:line="240" w:lineRule="auto"/>
              <w:ind w:left="336" w:right="316"/>
              <w:jc w:val="center"/>
              <w:rPr>
                <w:sz w:val="28"/>
              </w:rPr>
            </w:pPr>
            <w:r>
              <w:rPr>
                <w:sz w:val="28"/>
              </w:rPr>
              <w:t>37</w:t>
            </w:r>
          </w:p>
        </w:tc>
        <w:tc>
          <w:tcPr>
            <w:tcW w:w="1550" w:type="dxa"/>
          </w:tcPr>
          <w:p w:rsidR="001E4B98" w:rsidRDefault="00C00D8A">
            <w:pPr>
              <w:pStyle w:val="TableParagraph"/>
              <w:spacing w:before="148" w:line="240" w:lineRule="auto"/>
              <w:ind w:left="346" w:right="316"/>
              <w:jc w:val="center"/>
              <w:rPr>
                <w:sz w:val="28"/>
              </w:rPr>
            </w:pPr>
            <w:r>
              <w:rPr>
                <w:sz w:val="28"/>
              </w:rPr>
              <w:t>55</w:t>
            </w:r>
          </w:p>
        </w:tc>
      </w:tr>
      <w:tr w:rsidR="001E4B98">
        <w:trPr>
          <w:trHeight w:val="320"/>
        </w:trPr>
        <w:tc>
          <w:tcPr>
            <w:tcW w:w="6770" w:type="dxa"/>
          </w:tcPr>
          <w:p w:rsidR="001E4B98" w:rsidRDefault="00C00D8A">
            <w:pPr>
              <w:pStyle w:val="TableParagraph"/>
              <w:rPr>
                <w:sz w:val="28"/>
              </w:rPr>
            </w:pPr>
            <w:r>
              <w:rPr>
                <w:sz w:val="28"/>
              </w:rPr>
              <w:t>Буду смотреть праздничный салют</w:t>
            </w:r>
          </w:p>
        </w:tc>
        <w:tc>
          <w:tcPr>
            <w:tcW w:w="1540" w:type="dxa"/>
          </w:tcPr>
          <w:p w:rsidR="001E4B98" w:rsidRDefault="00C00D8A">
            <w:pPr>
              <w:pStyle w:val="TableParagraph"/>
              <w:ind w:left="336" w:right="316"/>
              <w:jc w:val="center"/>
              <w:rPr>
                <w:sz w:val="28"/>
              </w:rPr>
            </w:pPr>
            <w:r>
              <w:rPr>
                <w:sz w:val="28"/>
              </w:rPr>
              <w:t>28</w:t>
            </w:r>
          </w:p>
        </w:tc>
        <w:tc>
          <w:tcPr>
            <w:tcW w:w="1550" w:type="dxa"/>
          </w:tcPr>
          <w:p w:rsidR="001E4B98" w:rsidRDefault="00C00D8A">
            <w:pPr>
              <w:pStyle w:val="TableParagraph"/>
              <w:ind w:left="346" w:right="316"/>
              <w:jc w:val="center"/>
              <w:rPr>
                <w:sz w:val="28"/>
              </w:rPr>
            </w:pPr>
            <w:r>
              <w:rPr>
                <w:sz w:val="28"/>
              </w:rPr>
              <w:t>31</w:t>
            </w:r>
          </w:p>
        </w:tc>
      </w:tr>
      <w:tr w:rsidR="001E4B98">
        <w:trPr>
          <w:trHeight w:val="320"/>
        </w:trPr>
        <w:tc>
          <w:tcPr>
            <w:tcW w:w="6770" w:type="dxa"/>
          </w:tcPr>
          <w:p w:rsidR="001E4B98" w:rsidRDefault="00C00D8A">
            <w:pPr>
              <w:pStyle w:val="TableParagraph"/>
              <w:rPr>
                <w:sz w:val="28"/>
              </w:rPr>
            </w:pPr>
            <w:r>
              <w:rPr>
                <w:sz w:val="28"/>
              </w:rPr>
              <w:t>Буду принимать гостей, сам пойду в гости</w:t>
            </w:r>
          </w:p>
        </w:tc>
        <w:tc>
          <w:tcPr>
            <w:tcW w:w="1540" w:type="dxa"/>
          </w:tcPr>
          <w:p w:rsidR="001E4B98" w:rsidRDefault="00C00D8A">
            <w:pPr>
              <w:pStyle w:val="TableParagraph"/>
              <w:ind w:left="336" w:right="316"/>
              <w:jc w:val="center"/>
              <w:rPr>
                <w:sz w:val="28"/>
              </w:rPr>
            </w:pPr>
            <w:r>
              <w:rPr>
                <w:sz w:val="28"/>
              </w:rPr>
              <w:t>25</w:t>
            </w:r>
          </w:p>
        </w:tc>
        <w:tc>
          <w:tcPr>
            <w:tcW w:w="1550" w:type="dxa"/>
          </w:tcPr>
          <w:p w:rsidR="001E4B98" w:rsidRDefault="00C00D8A">
            <w:pPr>
              <w:pStyle w:val="TableParagraph"/>
              <w:ind w:left="346" w:right="316"/>
              <w:jc w:val="center"/>
              <w:rPr>
                <w:sz w:val="28"/>
              </w:rPr>
            </w:pPr>
            <w:r>
              <w:rPr>
                <w:sz w:val="28"/>
              </w:rPr>
              <w:t>24</w:t>
            </w:r>
          </w:p>
        </w:tc>
      </w:tr>
      <w:tr w:rsidR="001E4B98">
        <w:trPr>
          <w:trHeight w:val="330"/>
        </w:trPr>
        <w:tc>
          <w:tcPr>
            <w:tcW w:w="6770" w:type="dxa"/>
          </w:tcPr>
          <w:p w:rsidR="001E4B98" w:rsidRDefault="00C00D8A">
            <w:pPr>
              <w:pStyle w:val="TableParagraph"/>
              <w:spacing w:line="310" w:lineRule="exact"/>
              <w:rPr>
                <w:sz w:val="28"/>
              </w:rPr>
            </w:pPr>
            <w:r>
              <w:rPr>
                <w:sz w:val="28"/>
              </w:rPr>
              <w:t>Буду смотреть телевизор</w:t>
            </w:r>
          </w:p>
        </w:tc>
        <w:tc>
          <w:tcPr>
            <w:tcW w:w="1540" w:type="dxa"/>
          </w:tcPr>
          <w:p w:rsidR="001E4B98" w:rsidRDefault="00C00D8A">
            <w:pPr>
              <w:pStyle w:val="TableParagraph"/>
              <w:spacing w:line="310" w:lineRule="exact"/>
              <w:ind w:left="336" w:right="316"/>
              <w:jc w:val="center"/>
              <w:rPr>
                <w:sz w:val="28"/>
              </w:rPr>
            </w:pPr>
            <w:r>
              <w:rPr>
                <w:sz w:val="28"/>
              </w:rPr>
              <w:t>26</w:t>
            </w:r>
          </w:p>
        </w:tc>
        <w:tc>
          <w:tcPr>
            <w:tcW w:w="1550" w:type="dxa"/>
          </w:tcPr>
          <w:p w:rsidR="001E4B98" w:rsidRDefault="00C00D8A">
            <w:pPr>
              <w:pStyle w:val="TableParagraph"/>
              <w:spacing w:line="310" w:lineRule="exact"/>
              <w:ind w:left="346" w:right="316"/>
              <w:jc w:val="center"/>
              <w:rPr>
                <w:sz w:val="28"/>
              </w:rPr>
            </w:pPr>
            <w:r>
              <w:rPr>
                <w:sz w:val="28"/>
              </w:rPr>
              <w:t>22</w:t>
            </w:r>
          </w:p>
        </w:tc>
      </w:tr>
      <w:tr w:rsidR="001E4B98">
        <w:trPr>
          <w:trHeight w:val="640"/>
        </w:trPr>
        <w:tc>
          <w:tcPr>
            <w:tcW w:w="6770" w:type="dxa"/>
          </w:tcPr>
          <w:p w:rsidR="001E4B98" w:rsidRDefault="00C00D8A">
            <w:pPr>
              <w:pStyle w:val="TableParagraph"/>
              <w:spacing w:line="310" w:lineRule="exact"/>
              <w:rPr>
                <w:sz w:val="28"/>
              </w:rPr>
            </w:pPr>
            <w:r>
              <w:rPr>
                <w:sz w:val="28"/>
              </w:rPr>
              <w:t>Буду гулять, отдыхать на природе (устраивать</w:t>
            </w:r>
          </w:p>
          <w:p w:rsidR="001E4B98" w:rsidRDefault="00C00D8A">
            <w:pPr>
              <w:pStyle w:val="TableParagraph"/>
              <w:spacing w:line="310" w:lineRule="exact"/>
              <w:rPr>
                <w:sz w:val="28"/>
              </w:rPr>
            </w:pPr>
            <w:r>
              <w:rPr>
                <w:sz w:val="28"/>
              </w:rPr>
              <w:t>пикник, шашлыки и т. д.)</w:t>
            </w:r>
          </w:p>
        </w:tc>
        <w:tc>
          <w:tcPr>
            <w:tcW w:w="1540" w:type="dxa"/>
          </w:tcPr>
          <w:p w:rsidR="001E4B98" w:rsidRDefault="00C00D8A">
            <w:pPr>
              <w:pStyle w:val="TableParagraph"/>
              <w:spacing w:before="148" w:line="240" w:lineRule="auto"/>
              <w:ind w:left="336" w:right="316"/>
              <w:jc w:val="center"/>
              <w:rPr>
                <w:sz w:val="28"/>
              </w:rPr>
            </w:pPr>
            <w:r>
              <w:rPr>
                <w:sz w:val="28"/>
              </w:rPr>
              <w:t>28</w:t>
            </w:r>
          </w:p>
        </w:tc>
        <w:tc>
          <w:tcPr>
            <w:tcW w:w="1550" w:type="dxa"/>
          </w:tcPr>
          <w:p w:rsidR="001E4B98" w:rsidRDefault="00C00D8A">
            <w:pPr>
              <w:pStyle w:val="TableParagraph"/>
              <w:spacing w:before="148" w:line="240" w:lineRule="auto"/>
              <w:ind w:left="346" w:right="316"/>
              <w:jc w:val="center"/>
              <w:rPr>
                <w:sz w:val="28"/>
              </w:rPr>
            </w:pPr>
            <w:r>
              <w:rPr>
                <w:sz w:val="28"/>
              </w:rPr>
              <w:t>21</w:t>
            </w:r>
          </w:p>
        </w:tc>
      </w:tr>
      <w:tr w:rsidR="001E4B98">
        <w:trPr>
          <w:trHeight w:val="320"/>
        </w:trPr>
        <w:tc>
          <w:tcPr>
            <w:tcW w:w="6770" w:type="dxa"/>
          </w:tcPr>
          <w:p w:rsidR="001E4B98" w:rsidRDefault="00C00D8A">
            <w:pPr>
              <w:pStyle w:val="TableParagraph"/>
              <w:rPr>
                <w:sz w:val="28"/>
              </w:rPr>
            </w:pPr>
            <w:r>
              <w:rPr>
                <w:sz w:val="28"/>
              </w:rPr>
              <w:t>Буду заниматься домашними делами</w:t>
            </w:r>
          </w:p>
        </w:tc>
        <w:tc>
          <w:tcPr>
            <w:tcW w:w="1540" w:type="dxa"/>
          </w:tcPr>
          <w:p w:rsidR="001E4B98" w:rsidRDefault="00C00D8A">
            <w:pPr>
              <w:pStyle w:val="TableParagraph"/>
              <w:ind w:left="336" w:right="316"/>
              <w:jc w:val="center"/>
              <w:rPr>
                <w:sz w:val="28"/>
              </w:rPr>
            </w:pPr>
            <w:r>
              <w:rPr>
                <w:sz w:val="28"/>
              </w:rPr>
              <w:t>13</w:t>
            </w:r>
          </w:p>
        </w:tc>
        <w:tc>
          <w:tcPr>
            <w:tcW w:w="1550" w:type="dxa"/>
          </w:tcPr>
          <w:p w:rsidR="001E4B98" w:rsidRDefault="00C00D8A">
            <w:pPr>
              <w:pStyle w:val="TableParagraph"/>
              <w:ind w:left="346" w:right="316"/>
              <w:jc w:val="center"/>
              <w:rPr>
                <w:sz w:val="28"/>
              </w:rPr>
            </w:pPr>
            <w:r>
              <w:rPr>
                <w:sz w:val="28"/>
              </w:rPr>
              <w:t>15</w:t>
            </w:r>
          </w:p>
        </w:tc>
      </w:tr>
      <w:tr w:rsidR="001E4B98">
        <w:trPr>
          <w:trHeight w:val="320"/>
        </w:trPr>
        <w:tc>
          <w:tcPr>
            <w:tcW w:w="6770" w:type="dxa"/>
          </w:tcPr>
          <w:p w:rsidR="001E4B98" w:rsidRDefault="00C00D8A">
            <w:pPr>
              <w:pStyle w:val="TableParagraph"/>
              <w:rPr>
                <w:sz w:val="28"/>
              </w:rPr>
            </w:pPr>
            <w:r>
              <w:rPr>
                <w:sz w:val="28"/>
              </w:rPr>
              <w:t>Пойду в кино, театр, на концерт</w:t>
            </w:r>
          </w:p>
        </w:tc>
        <w:tc>
          <w:tcPr>
            <w:tcW w:w="1540" w:type="dxa"/>
          </w:tcPr>
          <w:p w:rsidR="001E4B98" w:rsidRDefault="00C00D8A">
            <w:pPr>
              <w:pStyle w:val="TableParagraph"/>
              <w:ind w:left="20"/>
              <w:jc w:val="center"/>
              <w:rPr>
                <w:sz w:val="28"/>
              </w:rPr>
            </w:pPr>
            <w:r>
              <w:rPr>
                <w:sz w:val="28"/>
              </w:rPr>
              <w:t>2</w:t>
            </w:r>
          </w:p>
        </w:tc>
        <w:tc>
          <w:tcPr>
            <w:tcW w:w="1550" w:type="dxa"/>
          </w:tcPr>
          <w:p w:rsidR="001E4B98" w:rsidRDefault="00C00D8A">
            <w:pPr>
              <w:pStyle w:val="TableParagraph"/>
              <w:ind w:left="30"/>
              <w:jc w:val="center"/>
              <w:rPr>
                <w:sz w:val="28"/>
              </w:rPr>
            </w:pPr>
            <w:r>
              <w:rPr>
                <w:sz w:val="28"/>
              </w:rPr>
              <w:t>4</w:t>
            </w:r>
          </w:p>
        </w:tc>
      </w:tr>
      <w:tr w:rsidR="001E4B98">
        <w:trPr>
          <w:trHeight w:val="330"/>
        </w:trPr>
        <w:tc>
          <w:tcPr>
            <w:tcW w:w="6770" w:type="dxa"/>
          </w:tcPr>
          <w:p w:rsidR="001E4B98" w:rsidRDefault="00C00D8A">
            <w:pPr>
              <w:pStyle w:val="TableParagraph"/>
              <w:spacing w:line="310" w:lineRule="exact"/>
              <w:rPr>
                <w:sz w:val="28"/>
              </w:rPr>
            </w:pPr>
            <w:r>
              <w:rPr>
                <w:sz w:val="28"/>
              </w:rPr>
              <w:t>Пойду в ресторан, клуб, на дискотеку</w:t>
            </w:r>
          </w:p>
        </w:tc>
        <w:tc>
          <w:tcPr>
            <w:tcW w:w="1540" w:type="dxa"/>
          </w:tcPr>
          <w:p w:rsidR="001E4B98" w:rsidRDefault="00C00D8A">
            <w:pPr>
              <w:pStyle w:val="TableParagraph"/>
              <w:spacing w:line="310" w:lineRule="exact"/>
              <w:ind w:left="20"/>
              <w:jc w:val="center"/>
              <w:rPr>
                <w:sz w:val="28"/>
              </w:rPr>
            </w:pPr>
            <w:r>
              <w:rPr>
                <w:sz w:val="28"/>
              </w:rPr>
              <w:t>2</w:t>
            </w:r>
          </w:p>
        </w:tc>
        <w:tc>
          <w:tcPr>
            <w:tcW w:w="1550" w:type="dxa"/>
          </w:tcPr>
          <w:p w:rsidR="001E4B98" w:rsidRDefault="00C00D8A">
            <w:pPr>
              <w:pStyle w:val="TableParagraph"/>
              <w:spacing w:line="310" w:lineRule="exact"/>
              <w:ind w:left="30"/>
              <w:jc w:val="center"/>
              <w:rPr>
                <w:sz w:val="28"/>
              </w:rPr>
            </w:pPr>
            <w:r>
              <w:rPr>
                <w:sz w:val="28"/>
              </w:rPr>
              <w:t>2</w:t>
            </w:r>
          </w:p>
        </w:tc>
      </w:tr>
    </w:tbl>
    <w:p w:rsidR="001E4B98" w:rsidRDefault="001E4B98">
      <w:pPr>
        <w:pStyle w:val="a3"/>
        <w:spacing w:before="9"/>
        <w:jc w:val="left"/>
        <w:rPr>
          <w:sz w:val="26"/>
        </w:rPr>
      </w:pPr>
    </w:p>
    <w:p w:rsidR="00A70FB0" w:rsidRDefault="00A70FB0">
      <w:pPr>
        <w:spacing w:after="8"/>
        <w:ind w:left="526" w:right="524"/>
        <w:jc w:val="center"/>
        <w:rPr>
          <w:b/>
          <w:sz w:val="28"/>
        </w:rPr>
      </w:pPr>
    </w:p>
    <w:p w:rsidR="00A70FB0" w:rsidRDefault="00A70FB0">
      <w:pPr>
        <w:spacing w:after="8"/>
        <w:ind w:left="526" w:right="524"/>
        <w:jc w:val="center"/>
        <w:rPr>
          <w:b/>
          <w:sz w:val="28"/>
        </w:rPr>
      </w:pPr>
    </w:p>
    <w:p w:rsidR="00A70FB0" w:rsidRDefault="00A70FB0">
      <w:pPr>
        <w:spacing w:after="8"/>
        <w:ind w:left="526" w:right="524"/>
        <w:jc w:val="center"/>
        <w:rPr>
          <w:b/>
          <w:sz w:val="28"/>
        </w:rPr>
      </w:pPr>
    </w:p>
    <w:p w:rsidR="00A70FB0" w:rsidRDefault="00A70FB0">
      <w:pPr>
        <w:spacing w:after="8"/>
        <w:ind w:left="526" w:right="524"/>
        <w:jc w:val="center"/>
        <w:rPr>
          <w:b/>
          <w:sz w:val="28"/>
        </w:rPr>
      </w:pPr>
    </w:p>
    <w:p w:rsidR="001E4B98" w:rsidRDefault="00C00D8A">
      <w:pPr>
        <w:spacing w:after="8"/>
        <w:ind w:left="526" w:right="524"/>
        <w:jc w:val="center"/>
        <w:rPr>
          <w:i/>
          <w:sz w:val="28"/>
        </w:rPr>
      </w:pPr>
      <w:r>
        <w:rPr>
          <w:b/>
          <w:sz w:val="28"/>
        </w:rPr>
        <w:lastRenderedPageBreak/>
        <w:t xml:space="preserve">Таблица 2. </w:t>
      </w:r>
      <w:r>
        <w:rPr>
          <w:sz w:val="28"/>
        </w:rPr>
        <w:t xml:space="preserve">В чём, по Вашему мнению, смысл парада 9 мая? </w:t>
      </w:r>
      <w:r>
        <w:rPr>
          <w:i/>
          <w:sz w:val="28"/>
        </w:rPr>
        <w:t>(респонденты могли давать до пяти ответов)</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70"/>
        <w:gridCol w:w="1560"/>
        <w:gridCol w:w="1530"/>
      </w:tblGrid>
      <w:tr w:rsidR="001E4B98">
        <w:trPr>
          <w:trHeight w:val="320"/>
        </w:trPr>
        <w:tc>
          <w:tcPr>
            <w:tcW w:w="6770" w:type="dxa"/>
          </w:tcPr>
          <w:p w:rsidR="001E4B98" w:rsidRDefault="001E4B98">
            <w:pPr>
              <w:pStyle w:val="TableParagraph"/>
              <w:spacing w:line="240" w:lineRule="auto"/>
              <w:ind w:left="0"/>
              <w:rPr>
                <w:sz w:val="24"/>
              </w:rPr>
            </w:pPr>
          </w:p>
        </w:tc>
        <w:tc>
          <w:tcPr>
            <w:tcW w:w="1560" w:type="dxa"/>
          </w:tcPr>
          <w:p w:rsidR="001E4B98" w:rsidRDefault="00C00D8A">
            <w:pPr>
              <w:pStyle w:val="TableParagraph"/>
              <w:ind w:left="346" w:right="334"/>
              <w:jc w:val="center"/>
              <w:rPr>
                <w:b/>
                <w:sz w:val="28"/>
              </w:rPr>
            </w:pPr>
            <w:r>
              <w:rPr>
                <w:b/>
                <w:sz w:val="28"/>
              </w:rPr>
              <w:t>2010 г.</w:t>
            </w:r>
          </w:p>
        </w:tc>
        <w:tc>
          <w:tcPr>
            <w:tcW w:w="1530" w:type="dxa"/>
          </w:tcPr>
          <w:p w:rsidR="001E4B98" w:rsidRDefault="00C00D8A">
            <w:pPr>
              <w:pStyle w:val="TableParagraph"/>
              <w:ind w:left="336" w:right="316"/>
              <w:jc w:val="center"/>
              <w:rPr>
                <w:b/>
                <w:sz w:val="28"/>
              </w:rPr>
            </w:pPr>
            <w:r>
              <w:rPr>
                <w:b/>
                <w:sz w:val="28"/>
              </w:rPr>
              <w:t>2018 г.</w:t>
            </w:r>
          </w:p>
        </w:tc>
      </w:tr>
      <w:tr w:rsidR="001E4B98">
        <w:trPr>
          <w:trHeight w:val="650"/>
        </w:trPr>
        <w:tc>
          <w:tcPr>
            <w:tcW w:w="6770" w:type="dxa"/>
          </w:tcPr>
          <w:p w:rsidR="001E4B98" w:rsidRDefault="00C00D8A">
            <w:pPr>
              <w:pStyle w:val="TableParagraph"/>
              <w:spacing w:line="311" w:lineRule="exact"/>
              <w:rPr>
                <w:sz w:val="28"/>
              </w:rPr>
            </w:pPr>
            <w:r>
              <w:rPr>
                <w:sz w:val="28"/>
              </w:rPr>
              <w:t>Чтобы история страны, память о подвиге народа не</w:t>
            </w:r>
          </w:p>
          <w:p w:rsidR="001E4B98" w:rsidRDefault="00C00D8A">
            <w:pPr>
              <w:pStyle w:val="TableParagraph"/>
              <w:spacing w:before="8" w:line="311" w:lineRule="exact"/>
              <w:rPr>
                <w:sz w:val="28"/>
              </w:rPr>
            </w:pPr>
            <w:r>
              <w:rPr>
                <w:sz w:val="28"/>
              </w:rPr>
              <w:t>была забыта</w:t>
            </w:r>
          </w:p>
        </w:tc>
        <w:tc>
          <w:tcPr>
            <w:tcW w:w="1560" w:type="dxa"/>
          </w:tcPr>
          <w:p w:rsidR="001E4B98" w:rsidRDefault="00C00D8A">
            <w:pPr>
              <w:pStyle w:val="TableParagraph"/>
              <w:spacing w:before="148" w:line="240" w:lineRule="auto"/>
              <w:ind w:left="346" w:right="326"/>
              <w:jc w:val="center"/>
              <w:rPr>
                <w:sz w:val="28"/>
              </w:rPr>
            </w:pPr>
            <w:r>
              <w:rPr>
                <w:sz w:val="28"/>
              </w:rPr>
              <w:t>31</w:t>
            </w:r>
          </w:p>
        </w:tc>
        <w:tc>
          <w:tcPr>
            <w:tcW w:w="1530" w:type="dxa"/>
          </w:tcPr>
          <w:p w:rsidR="001E4B98" w:rsidRDefault="00C00D8A">
            <w:pPr>
              <w:pStyle w:val="TableParagraph"/>
              <w:spacing w:before="148" w:line="240" w:lineRule="auto"/>
              <w:ind w:left="326" w:right="316"/>
              <w:jc w:val="center"/>
              <w:rPr>
                <w:sz w:val="28"/>
              </w:rPr>
            </w:pPr>
            <w:r>
              <w:rPr>
                <w:sz w:val="28"/>
              </w:rPr>
              <w:t>34</w:t>
            </w:r>
          </w:p>
        </w:tc>
      </w:tr>
      <w:tr w:rsidR="001E4B98">
        <w:trPr>
          <w:trHeight w:val="320"/>
        </w:trPr>
        <w:tc>
          <w:tcPr>
            <w:tcW w:w="6770" w:type="dxa"/>
          </w:tcPr>
          <w:p w:rsidR="001E4B98" w:rsidRDefault="00C00D8A">
            <w:pPr>
              <w:pStyle w:val="TableParagraph"/>
              <w:rPr>
                <w:sz w:val="28"/>
              </w:rPr>
            </w:pPr>
            <w:r>
              <w:rPr>
                <w:sz w:val="28"/>
              </w:rPr>
              <w:t>Отдать дань памяти павшим в войне</w:t>
            </w:r>
          </w:p>
        </w:tc>
        <w:tc>
          <w:tcPr>
            <w:tcW w:w="1560" w:type="dxa"/>
          </w:tcPr>
          <w:p w:rsidR="001E4B98" w:rsidRDefault="00C00D8A">
            <w:pPr>
              <w:pStyle w:val="TableParagraph"/>
              <w:ind w:left="346" w:right="326"/>
              <w:jc w:val="center"/>
              <w:rPr>
                <w:sz w:val="28"/>
              </w:rPr>
            </w:pPr>
            <w:r>
              <w:rPr>
                <w:sz w:val="28"/>
              </w:rPr>
              <w:t>20</w:t>
            </w:r>
          </w:p>
        </w:tc>
        <w:tc>
          <w:tcPr>
            <w:tcW w:w="1530" w:type="dxa"/>
          </w:tcPr>
          <w:p w:rsidR="001E4B98" w:rsidRDefault="00C00D8A">
            <w:pPr>
              <w:pStyle w:val="TableParagraph"/>
              <w:ind w:left="326" w:right="316"/>
              <w:jc w:val="center"/>
              <w:rPr>
                <w:sz w:val="28"/>
              </w:rPr>
            </w:pPr>
            <w:r>
              <w:rPr>
                <w:sz w:val="28"/>
              </w:rPr>
              <w:t>32</w:t>
            </w:r>
          </w:p>
        </w:tc>
      </w:tr>
      <w:tr w:rsidR="001E4B98">
        <w:trPr>
          <w:trHeight w:val="320"/>
        </w:trPr>
        <w:tc>
          <w:tcPr>
            <w:tcW w:w="6770" w:type="dxa"/>
          </w:tcPr>
          <w:p w:rsidR="001E4B98" w:rsidRDefault="00C00D8A">
            <w:pPr>
              <w:pStyle w:val="TableParagraph"/>
              <w:rPr>
                <w:sz w:val="28"/>
              </w:rPr>
            </w:pPr>
            <w:r>
              <w:rPr>
                <w:sz w:val="28"/>
              </w:rPr>
              <w:t>Продемонстрировать военную мощь страны</w:t>
            </w:r>
          </w:p>
        </w:tc>
        <w:tc>
          <w:tcPr>
            <w:tcW w:w="1560" w:type="dxa"/>
          </w:tcPr>
          <w:p w:rsidR="001E4B98" w:rsidRDefault="00C00D8A">
            <w:pPr>
              <w:pStyle w:val="TableParagraph"/>
              <w:ind w:left="346" w:right="326"/>
              <w:jc w:val="center"/>
              <w:rPr>
                <w:sz w:val="28"/>
              </w:rPr>
            </w:pPr>
            <w:r>
              <w:rPr>
                <w:sz w:val="28"/>
              </w:rPr>
              <w:t>18</w:t>
            </w:r>
          </w:p>
        </w:tc>
        <w:tc>
          <w:tcPr>
            <w:tcW w:w="1530" w:type="dxa"/>
          </w:tcPr>
          <w:p w:rsidR="001E4B98" w:rsidRDefault="00C00D8A">
            <w:pPr>
              <w:pStyle w:val="TableParagraph"/>
              <w:ind w:left="326" w:right="316"/>
              <w:jc w:val="center"/>
              <w:rPr>
                <w:sz w:val="28"/>
              </w:rPr>
            </w:pPr>
            <w:r>
              <w:rPr>
                <w:sz w:val="28"/>
              </w:rPr>
              <w:t>21</w:t>
            </w:r>
          </w:p>
        </w:tc>
      </w:tr>
      <w:tr w:rsidR="001E4B98">
        <w:trPr>
          <w:trHeight w:val="320"/>
        </w:trPr>
        <w:tc>
          <w:tcPr>
            <w:tcW w:w="6770" w:type="dxa"/>
          </w:tcPr>
          <w:p w:rsidR="001E4B98" w:rsidRDefault="00C00D8A">
            <w:pPr>
              <w:pStyle w:val="TableParagraph"/>
              <w:rPr>
                <w:sz w:val="28"/>
              </w:rPr>
            </w:pPr>
            <w:r>
              <w:rPr>
                <w:sz w:val="28"/>
              </w:rPr>
              <w:t>Воспитание патриотизма у молодежи</w:t>
            </w:r>
          </w:p>
        </w:tc>
        <w:tc>
          <w:tcPr>
            <w:tcW w:w="1560" w:type="dxa"/>
          </w:tcPr>
          <w:p w:rsidR="001E4B98" w:rsidRDefault="00C00D8A">
            <w:pPr>
              <w:pStyle w:val="TableParagraph"/>
              <w:ind w:left="346" w:right="326"/>
              <w:jc w:val="center"/>
              <w:rPr>
                <w:sz w:val="28"/>
              </w:rPr>
            </w:pPr>
            <w:r>
              <w:rPr>
                <w:sz w:val="28"/>
              </w:rPr>
              <w:t>11</w:t>
            </w:r>
          </w:p>
        </w:tc>
        <w:tc>
          <w:tcPr>
            <w:tcW w:w="1530" w:type="dxa"/>
          </w:tcPr>
          <w:p w:rsidR="001E4B98" w:rsidRDefault="00C00D8A">
            <w:pPr>
              <w:pStyle w:val="TableParagraph"/>
              <w:ind w:left="326" w:right="316"/>
              <w:jc w:val="center"/>
              <w:rPr>
                <w:sz w:val="28"/>
              </w:rPr>
            </w:pPr>
            <w:r>
              <w:rPr>
                <w:sz w:val="28"/>
              </w:rPr>
              <w:t>19</w:t>
            </w:r>
          </w:p>
        </w:tc>
      </w:tr>
      <w:tr w:rsidR="001E4B98">
        <w:trPr>
          <w:trHeight w:val="320"/>
        </w:trPr>
        <w:tc>
          <w:tcPr>
            <w:tcW w:w="6770" w:type="dxa"/>
          </w:tcPr>
          <w:p w:rsidR="001E4B98" w:rsidRDefault="00C00D8A">
            <w:pPr>
              <w:pStyle w:val="TableParagraph"/>
              <w:rPr>
                <w:sz w:val="28"/>
              </w:rPr>
            </w:pPr>
            <w:r>
              <w:rPr>
                <w:sz w:val="28"/>
              </w:rPr>
              <w:t>Сделать приятное живущим ветеранам, поздравить их</w:t>
            </w:r>
          </w:p>
        </w:tc>
        <w:tc>
          <w:tcPr>
            <w:tcW w:w="1560" w:type="dxa"/>
          </w:tcPr>
          <w:p w:rsidR="001E4B98" w:rsidRDefault="00C00D8A">
            <w:pPr>
              <w:pStyle w:val="TableParagraph"/>
              <w:ind w:left="20"/>
              <w:jc w:val="center"/>
              <w:rPr>
                <w:sz w:val="28"/>
              </w:rPr>
            </w:pPr>
            <w:r>
              <w:rPr>
                <w:sz w:val="28"/>
              </w:rPr>
              <w:t>9</w:t>
            </w:r>
          </w:p>
        </w:tc>
        <w:tc>
          <w:tcPr>
            <w:tcW w:w="1530" w:type="dxa"/>
          </w:tcPr>
          <w:p w:rsidR="001E4B98" w:rsidRDefault="00C00D8A">
            <w:pPr>
              <w:pStyle w:val="TableParagraph"/>
              <w:ind w:left="10"/>
              <w:jc w:val="center"/>
              <w:rPr>
                <w:sz w:val="28"/>
              </w:rPr>
            </w:pPr>
            <w:r>
              <w:rPr>
                <w:sz w:val="28"/>
              </w:rPr>
              <w:t>8</w:t>
            </w:r>
          </w:p>
        </w:tc>
      </w:tr>
      <w:tr w:rsidR="001E4B98">
        <w:trPr>
          <w:trHeight w:val="330"/>
        </w:trPr>
        <w:tc>
          <w:tcPr>
            <w:tcW w:w="6770" w:type="dxa"/>
          </w:tcPr>
          <w:p w:rsidR="001E4B98" w:rsidRDefault="00C00D8A">
            <w:pPr>
              <w:pStyle w:val="TableParagraph"/>
              <w:spacing w:line="310" w:lineRule="exact"/>
              <w:rPr>
                <w:sz w:val="28"/>
              </w:rPr>
            </w:pPr>
            <w:r>
              <w:rPr>
                <w:sz w:val="28"/>
              </w:rPr>
              <w:t>Хорошая традиция, праздник</w:t>
            </w:r>
          </w:p>
        </w:tc>
        <w:tc>
          <w:tcPr>
            <w:tcW w:w="1560" w:type="dxa"/>
          </w:tcPr>
          <w:p w:rsidR="001E4B98" w:rsidRDefault="00C00D8A">
            <w:pPr>
              <w:pStyle w:val="TableParagraph"/>
              <w:spacing w:line="310" w:lineRule="exact"/>
              <w:ind w:left="20"/>
              <w:jc w:val="center"/>
              <w:rPr>
                <w:sz w:val="28"/>
              </w:rPr>
            </w:pPr>
            <w:r>
              <w:rPr>
                <w:sz w:val="28"/>
              </w:rPr>
              <w:t>4</w:t>
            </w:r>
          </w:p>
        </w:tc>
        <w:tc>
          <w:tcPr>
            <w:tcW w:w="1530" w:type="dxa"/>
          </w:tcPr>
          <w:p w:rsidR="001E4B98" w:rsidRDefault="00C00D8A">
            <w:pPr>
              <w:pStyle w:val="TableParagraph"/>
              <w:spacing w:line="310" w:lineRule="exact"/>
              <w:ind w:left="10"/>
              <w:jc w:val="center"/>
              <w:rPr>
                <w:sz w:val="28"/>
              </w:rPr>
            </w:pPr>
            <w:r>
              <w:rPr>
                <w:sz w:val="28"/>
              </w:rPr>
              <w:t>7</w:t>
            </w:r>
          </w:p>
        </w:tc>
      </w:tr>
      <w:tr w:rsidR="001E4B98">
        <w:trPr>
          <w:trHeight w:val="320"/>
        </w:trPr>
        <w:tc>
          <w:tcPr>
            <w:tcW w:w="6770" w:type="dxa"/>
          </w:tcPr>
          <w:p w:rsidR="001E4B98" w:rsidRDefault="00C00D8A">
            <w:pPr>
              <w:pStyle w:val="TableParagraph"/>
              <w:rPr>
                <w:sz w:val="28"/>
              </w:rPr>
            </w:pPr>
            <w:r>
              <w:rPr>
                <w:sz w:val="28"/>
              </w:rPr>
              <w:t>Бессмысленное мероприятие</w:t>
            </w:r>
          </w:p>
        </w:tc>
        <w:tc>
          <w:tcPr>
            <w:tcW w:w="1560" w:type="dxa"/>
          </w:tcPr>
          <w:p w:rsidR="001E4B98" w:rsidRDefault="00C00D8A">
            <w:pPr>
              <w:pStyle w:val="TableParagraph"/>
              <w:ind w:left="20"/>
              <w:jc w:val="center"/>
              <w:rPr>
                <w:sz w:val="28"/>
              </w:rPr>
            </w:pPr>
            <w:r>
              <w:rPr>
                <w:sz w:val="28"/>
              </w:rPr>
              <w:t>2</w:t>
            </w:r>
          </w:p>
        </w:tc>
        <w:tc>
          <w:tcPr>
            <w:tcW w:w="1530" w:type="dxa"/>
          </w:tcPr>
          <w:p w:rsidR="001E4B98" w:rsidRDefault="00C00D8A">
            <w:pPr>
              <w:pStyle w:val="TableParagraph"/>
              <w:ind w:left="10"/>
              <w:jc w:val="center"/>
              <w:rPr>
                <w:sz w:val="28"/>
              </w:rPr>
            </w:pPr>
            <w:r>
              <w:rPr>
                <w:sz w:val="28"/>
              </w:rPr>
              <w:t>1</w:t>
            </w:r>
          </w:p>
        </w:tc>
      </w:tr>
    </w:tbl>
    <w:p w:rsidR="001E4B98" w:rsidRDefault="001E4B98">
      <w:pPr>
        <w:jc w:val="center"/>
        <w:rPr>
          <w:sz w:val="28"/>
        </w:rPr>
        <w:sectPr w:rsidR="001E4B98">
          <w:pgSz w:w="11910" w:h="16840"/>
          <w:pgMar w:top="1320" w:right="920" w:bottom="980" w:left="900" w:header="706" w:footer="784" w:gutter="0"/>
          <w:cols w:space="720"/>
        </w:sectPr>
      </w:pPr>
    </w:p>
    <w:p w:rsidR="001E4B98" w:rsidRDefault="00C00D8A">
      <w:pPr>
        <w:pStyle w:val="a3"/>
        <w:spacing w:before="78" w:after="10"/>
        <w:ind w:left="780"/>
        <w:jc w:val="left"/>
      </w:pPr>
      <w:r>
        <w:rPr>
          <w:b/>
        </w:rPr>
        <w:lastRenderedPageBreak/>
        <w:t xml:space="preserve">Таблица 3. </w:t>
      </w:r>
      <w:r>
        <w:t>Вы лично обычно наблюдаете за парадом Победы или нет?</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70"/>
        <w:gridCol w:w="1560"/>
        <w:gridCol w:w="1530"/>
      </w:tblGrid>
      <w:tr w:rsidR="001E4B98">
        <w:trPr>
          <w:trHeight w:val="320"/>
        </w:trPr>
        <w:tc>
          <w:tcPr>
            <w:tcW w:w="6770" w:type="dxa"/>
          </w:tcPr>
          <w:p w:rsidR="001E4B98" w:rsidRDefault="001E4B98">
            <w:pPr>
              <w:pStyle w:val="TableParagraph"/>
              <w:spacing w:line="240" w:lineRule="auto"/>
              <w:ind w:left="0"/>
              <w:rPr>
                <w:sz w:val="24"/>
              </w:rPr>
            </w:pPr>
          </w:p>
        </w:tc>
        <w:tc>
          <w:tcPr>
            <w:tcW w:w="1560" w:type="dxa"/>
          </w:tcPr>
          <w:p w:rsidR="001E4B98" w:rsidRDefault="00C00D8A">
            <w:pPr>
              <w:pStyle w:val="TableParagraph"/>
              <w:ind w:left="345" w:right="335"/>
              <w:jc w:val="center"/>
              <w:rPr>
                <w:b/>
                <w:sz w:val="28"/>
              </w:rPr>
            </w:pPr>
            <w:r>
              <w:rPr>
                <w:b/>
                <w:sz w:val="28"/>
              </w:rPr>
              <w:t>2010 г.</w:t>
            </w:r>
          </w:p>
        </w:tc>
        <w:tc>
          <w:tcPr>
            <w:tcW w:w="1530" w:type="dxa"/>
          </w:tcPr>
          <w:p w:rsidR="001E4B98" w:rsidRDefault="00C00D8A">
            <w:pPr>
              <w:pStyle w:val="TableParagraph"/>
              <w:ind w:left="336" w:right="316"/>
              <w:jc w:val="center"/>
              <w:rPr>
                <w:b/>
                <w:sz w:val="28"/>
              </w:rPr>
            </w:pPr>
            <w:r>
              <w:rPr>
                <w:b/>
                <w:sz w:val="28"/>
              </w:rPr>
              <w:t>2018 г.</w:t>
            </w:r>
          </w:p>
        </w:tc>
      </w:tr>
      <w:tr w:rsidR="001E4B98">
        <w:trPr>
          <w:trHeight w:val="650"/>
        </w:trPr>
        <w:tc>
          <w:tcPr>
            <w:tcW w:w="6770" w:type="dxa"/>
          </w:tcPr>
          <w:p w:rsidR="001E4B98" w:rsidRDefault="00C00D8A">
            <w:pPr>
              <w:pStyle w:val="TableParagraph"/>
              <w:spacing w:line="237" w:lineRule="auto"/>
              <w:rPr>
                <w:sz w:val="28"/>
              </w:rPr>
            </w:pPr>
            <w:r>
              <w:rPr>
                <w:sz w:val="28"/>
              </w:rPr>
              <w:t>Да, лично присутствую на параде в одном из городов России</w:t>
            </w:r>
          </w:p>
        </w:tc>
        <w:tc>
          <w:tcPr>
            <w:tcW w:w="1560" w:type="dxa"/>
          </w:tcPr>
          <w:p w:rsidR="001E4B98" w:rsidRDefault="00C00D8A">
            <w:pPr>
              <w:pStyle w:val="TableParagraph"/>
              <w:spacing w:before="148" w:line="240" w:lineRule="auto"/>
              <w:ind w:left="346" w:right="326"/>
              <w:jc w:val="center"/>
              <w:rPr>
                <w:sz w:val="28"/>
              </w:rPr>
            </w:pPr>
            <w:r>
              <w:rPr>
                <w:sz w:val="28"/>
              </w:rPr>
              <w:t>10</w:t>
            </w:r>
          </w:p>
        </w:tc>
        <w:tc>
          <w:tcPr>
            <w:tcW w:w="1530" w:type="dxa"/>
          </w:tcPr>
          <w:p w:rsidR="001E4B98" w:rsidRDefault="00C00D8A">
            <w:pPr>
              <w:pStyle w:val="TableParagraph"/>
              <w:spacing w:before="148" w:line="240" w:lineRule="auto"/>
              <w:ind w:left="326" w:right="316"/>
              <w:jc w:val="center"/>
              <w:rPr>
                <w:sz w:val="28"/>
              </w:rPr>
            </w:pPr>
            <w:r>
              <w:rPr>
                <w:sz w:val="28"/>
              </w:rPr>
              <w:t>29</w:t>
            </w:r>
          </w:p>
        </w:tc>
      </w:tr>
      <w:tr w:rsidR="001E4B98">
        <w:trPr>
          <w:trHeight w:val="640"/>
        </w:trPr>
        <w:tc>
          <w:tcPr>
            <w:tcW w:w="6770" w:type="dxa"/>
          </w:tcPr>
          <w:p w:rsidR="001E4B98" w:rsidRDefault="00C00D8A">
            <w:pPr>
              <w:pStyle w:val="TableParagraph"/>
              <w:spacing w:line="310" w:lineRule="exact"/>
              <w:rPr>
                <w:sz w:val="28"/>
              </w:rPr>
            </w:pPr>
            <w:r>
              <w:rPr>
                <w:sz w:val="28"/>
              </w:rPr>
              <w:t>Да, смотрю трансляцию парада Победы по</w:t>
            </w:r>
          </w:p>
          <w:p w:rsidR="001E4B98" w:rsidRDefault="00C00D8A">
            <w:pPr>
              <w:pStyle w:val="TableParagraph"/>
              <w:spacing w:line="310" w:lineRule="exact"/>
              <w:rPr>
                <w:sz w:val="28"/>
              </w:rPr>
            </w:pPr>
            <w:r>
              <w:rPr>
                <w:sz w:val="28"/>
              </w:rPr>
              <w:t>телевидению</w:t>
            </w:r>
          </w:p>
        </w:tc>
        <w:tc>
          <w:tcPr>
            <w:tcW w:w="1560" w:type="dxa"/>
          </w:tcPr>
          <w:p w:rsidR="001E4B98" w:rsidRDefault="00C00D8A">
            <w:pPr>
              <w:pStyle w:val="TableParagraph"/>
              <w:spacing w:before="148" w:line="240" w:lineRule="auto"/>
              <w:ind w:left="346" w:right="326"/>
              <w:jc w:val="center"/>
              <w:rPr>
                <w:sz w:val="28"/>
              </w:rPr>
            </w:pPr>
            <w:r>
              <w:rPr>
                <w:sz w:val="28"/>
              </w:rPr>
              <w:t>73</w:t>
            </w:r>
          </w:p>
        </w:tc>
        <w:tc>
          <w:tcPr>
            <w:tcW w:w="1530" w:type="dxa"/>
          </w:tcPr>
          <w:p w:rsidR="001E4B98" w:rsidRDefault="00C00D8A">
            <w:pPr>
              <w:pStyle w:val="TableParagraph"/>
              <w:spacing w:before="148" w:line="240" w:lineRule="auto"/>
              <w:ind w:left="326" w:right="316"/>
              <w:jc w:val="center"/>
              <w:rPr>
                <w:sz w:val="28"/>
              </w:rPr>
            </w:pPr>
            <w:r>
              <w:rPr>
                <w:sz w:val="28"/>
              </w:rPr>
              <w:t>65</w:t>
            </w:r>
          </w:p>
        </w:tc>
      </w:tr>
      <w:tr w:rsidR="001E4B98">
        <w:trPr>
          <w:trHeight w:val="320"/>
        </w:trPr>
        <w:tc>
          <w:tcPr>
            <w:tcW w:w="6770" w:type="dxa"/>
          </w:tcPr>
          <w:p w:rsidR="001E4B98" w:rsidRDefault="00C00D8A">
            <w:pPr>
              <w:pStyle w:val="TableParagraph"/>
              <w:rPr>
                <w:sz w:val="28"/>
              </w:rPr>
            </w:pPr>
            <w:r>
              <w:rPr>
                <w:sz w:val="28"/>
              </w:rPr>
              <w:t>Нет, меня это событие не интересует</w:t>
            </w:r>
          </w:p>
        </w:tc>
        <w:tc>
          <w:tcPr>
            <w:tcW w:w="1560" w:type="dxa"/>
          </w:tcPr>
          <w:p w:rsidR="001E4B98" w:rsidRDefault="00C00D8A">
            <w:pPr>
              <w:pStyle w:val="TableParagraph"/>
              <w:ind w:left="346" w:right="326"/>
              <w:jc w:val="center"/>
              <w:rPr>
                <w:sz w:val="28"/>
              </w:rPr>
            </w:pPr>
            <w:r>
              <w:rPr>
                <w:sz w:val="28"/>
              </w:rPr>
              <w:t>13</w:t>
            </w:r>
          </w:p>
        </w:tc>
        <w:tc>
          <w:tcPr>
            <w:tcW w:w="1530" w:type="dxa"/>
          </w:tcPr>
          <w:p w:rsidR="001E4B98" w:rsidRDefault="00C00D8A">
            <w:pPr>
              <w:pStyle w:val="TableParagraph"/>
              <w:ind w:left="10"/>
              <w:jc w:val="center"/>
              <w:rPr>
                <w:sz w:val="28"/>
              </w:rPr>
            </w:pPr>
            <w:r>
              <w:rPr>
                <w:sz w:val="28"/>
              </w:rPr>
              <w:t>3</w:t>
            </w:r>
          </w:p>
        </w:tc>
      </w:tr>
      <w:tr w:rsidR="001E4B98">
        <w:trPr>
          <w:trHeight w:val="320"/>
        </w:trPr>
        <w:tc>
          <w:tcPr>
            <w:tcW w:w="6770" w:type="dxa"/>
          </w:tcPr>
          <w:p w:rsidR="001E4B98" w:rsidRDefault="00C00D8A">
            <w:pPr>
              <w:pStyle w:val="TableParagraph"/>
              <w:rPr>
                <w:sz w:val="28"/>
              </w:rPr>
            </w:pPr>
            <w:r>
              <w:rPr>
                <w:sz w:val="28"/>
              </w:rPr>
              <w:t>Затрудняюсь ответить</w:t>
            </w:r>
          </w:p>
        </w:tc>
        <w:tc>
          <w:tcPr>
            <w:tcW w:w="1560" w:type="dxa"/>
          </w:tcPr>
          <w:p w:rsidR="001E4B98" w:rsidRDefault="00C00D8A">
            <w:pPr>
              <w:pStyle w:val="TableParagraph"/>
              <w:ind w:left="20"/>
              <w:jc w:val="center"/>
              <w:rPr>
                <w:sz w:val="28"/>
              </w:rPr>
            </w:pPr>
            <w:r>
              <w:rPr>
                <w:sz w:val="28"/>
              </w:rPr>
              <w:t>4</w:t>
            </w:r>
          </w:p>
        </w:tc>
        <w:tc>
          <w:tcPr>
            <w:tcW w:w="1530" w:type="dxa"/>
          </w:tcPr>
          <w:p w:rsidR="001E4B98" w:rsidRDefault="00C00D8A">
            <w:pPr>
              <w:pStyle w:val="TableParagraph"/>
              <w:ind w:left="10"/>
              <w:jc w:val="center"/>
              <w:rPr>
                <w:sz w:val="28"/>
              </w:rPr>
            </w:pPr>
            <w:r>
              <w:rPr>
                <w:sz w:val="28"/>
              </w:rPr>
              <w:t>3</w:t>
            </w:r>
          </w:p>
        </w:tc>
      </w:tr>
    </w:tbl>
    <w:p w:rsidR="001E4B98" w:rsidRDefault="001E4B98">
      <w:pPr>
        <w:pStyle w:val="a3"/>
        <w:spacing w:before="8"/>
        <w:jc w:val="left"/>
        <w:rPr>
          <w:sz w:val="27"/>
        </w:rPr>
      </w:pPr>
    </w:p>
    <w:p w:rsidR="001E4B98" w:rsidRDefault="00C00D8A" w:rsidP="00AD295E">
      <w:pPr>
        <w:pStyle w:val="a4"/>
        <w:numPr>
          <w:ilvl w:val="1"/>
          <w:numId w:val="9"/>
        </w:numPr>
        <w:tabs>
          <w:tab w:val="left" w:pos="801"/>
        </w:tabs>
        <w:ind w:right="227"/>
        <w:jc w:val="left"/>
        <w:rPr>
          <w:sz w:val="28"/>
        </w:rPr>
      </w:pPr>
      <w:r>
        <w:rPr>
          <w:sz w:val="28"/>
        </w:rPr>
        <w:t xml:space="preserve">9 мая в России является праздничным нерабочим днём. </w:t>
      </w:r>
      <w:r>
        <w:rPr>
          <w:spacing w:val="-7"/>
          <w:sz w:val="28"/>
        </w:rPr>
        <w:t xml:space="preserve">На </w:t>
      </w:r>
      <w:r>
        <w:rPr>
          <w:sz w:val="28"/>
        </w:rPr>
        <w:t>основании данных таблицы 1 сформулируйте, в чём его отличие от обычного выходного дня для российских граждан. Свой ответ подтвердите данными таблицы. Приведите двааргумента.</w:t>
      </w:r>
    </w:p>
    <w:p w:rsidR="001E4B98" w:rsidRDefault="00C00D8A" w:rsidP="00AD295E">
      <w:pPr>
        <w:pStyle w:val="a4"/>
        <w:numPr>
          <w:ilvl w:val="1"/>
          <w:numId w:val="9"/>
        </w:numPr>
        <w:tabs>
          <w:tab w:val="left" w:pos="751"/>
        </w:tabs>
        <w:spacing w:line="242" w:lineRule="auto"/>
        <w:ind w:right="228"/>
        <w:jc w:val="left"/>
        <w:rPr>
          <w:sz w:val="28"/>
        </w:rPr>
      </w:pPr>
      <w:r>
        <w:rPr>
          <w:spacing w:val="-7"/>
          <w:sz w:val="28"/>
        </w:rPr>
        <w:t xml:space="preserve">На </w:t>
      </w:r>
      <w:r>
        <w:rPr>
          <w:sz w:val="28"/>
        </w:rPr>
        <w:t xml:space="preserve">основании данных таблиц определите, как изменилась значимость Дня </w:t>
      </w:r>
      <w:r>
        <w:rPr>
          <w:spacing w:val="-3"/>
          <w:sz w:val="28"/>
        </w:rPr>
        <w:t xml:space="preserve">Победы </w:t>
      </w:r>
      <w:r>
        <w:rPr>
          <w:sz w:val="28"/>
        </w:rPr>
        <w:t xml:space="preserve">в нашем обществе с 2010 </w:t>
      </w:r>
      <w:r>
        <w:rPr>
          <w:spacing w:val="-3"/>
          <w:sz w:val="28"/>
        </w:rPr>
        <w:t xml:space="preserve">г. </w:t>
      </w:r>
      <w:r>
        <w:rPr>
          <w:sz w:val="28"/>
        </w:rPr>
        <w:t xml:space="preserve">по 2018 </w:t>
      </w:r>
      <w:r>
        <w:rPr>
          <w:spacing w:val="-3"/>
          <w:sz w:val="28"/>
        </w:rPr>
        <w:t xml:space="preserve">г. </w:t>
      </w:r>
      <w:r>
        <w:rPr>
          <w:sz w:val="28"/>
        </w:rPr>
        <w:t>Приведите три аргумента, доказывающих Вашеутверждение.</w:t>
      </w:r>
    </w:p>
    <w:p w:rsidR="001E4B98" w:rsidRDefault="00C00D8A" w:rsidP="00AD295E">
      <w:pPr>
        <w:pStyle w:val="a4"/>
        <w:numPr>
          <w:ilvl w:val="1"/>
          <w:numId w:val="9"/>
        </w:numPr>
        <w:tabs>
          <w:tab w:val="left" w:pos="750"/>
        </w:tabs>
        <w:spacing w:line="237" w:lineRule="auto"/>
        <w:ind w:right="228"/>
        <w:jc w:val="left"/>
        <w:rPr>
          <w:sz w:val="28"/>
        </w:rPr>
      </w:pPr>
      <w:r>
        <w:rPr>
          <w:sz w:val="28"/>
        </w:rPr>
        <w:t>Какие социальные институты играют значимую роль в праздновании Дня Победы? Назовите триинститута.</w:t>
      </w:r>
    </w:p>
    <w:p w:rsidR="001E4B98" w:rsidRPr="00AD295E" w:rsidRDefault="00AD295E" w:rsidP="00AD295E">
      <w:pPr>
        <w:pStyle w:val="a4"/>
        <w:numPr>
          <w:ilvl w:val="1"/>
          <w:numId w:val="9"/>
        </w:numPr>
        <w:tabs>
          <w:tab w:val="left" w:pos="860"/>
        </w:tabs>
        <w:spacing w:line="247" w:lineRule="auto"/>
        <w:ind w:right="228"/>
        <w:rPr>
          <w:sz w:val="28"/>
        </w:rPr>
      </w:pPr>
      <w:r w:rsidRPr="00AD295E">
        <w:rPr>
          <w:sz w:val="28"/>
        </w:rPr>
        <w:t xml:space="preserve">Назовите </w:t>
      </w:r>
      <w:r>
        <w:rPr>
          <w:sz w:val="28"/>
        </w:rPr>
        <w:t xml:space="preserve">два </w:t>
      </w:r>
      <w:r w:rsidR="00C00D8A" w:rsidRPr="00AD295E">
        <w:rPr>
          <w:sz w:val="28"/>
        </w:rPr>
        <w:t>наиболее  значимых  изменения  представлений   россиян   о смысле парада 9 мая. Свой ответ подтвердите даннымиопроса.</w:t>
      </w:r>
    </w:p>
    <w:p w:rsidR="001E4B98" w:rsidRDefault="001E4B98">
      <w:pPr>
        <w:pStyle w:val="a3"/>
        <w:spacing w:before="7"/>
        <w:jc w:val="left"/>
        <w:rPr>
          <w:sz w:val="26"/>
        </w:rPr>
      </w:pPr>
    </w:p>
    <w:p w:rsidR="001E4B98" w:rsidRDefault="00C00D8A">
      <w:pPr>
        <w:pStyle w:val="1"/>
        <w:spacing w:line="316" w:lineRule="exact"/>
      </w:pPr>
      <w:r>
        <w:t>Ответ.</w:t>
      </w:r>
    </w:p>
    <w:p w:rsidR="001E4B98" w:rsidRDefault="00C00D8A" w:rsidP="00587C43">
      <w:pPr>
        <w:pStyle w:val="a4"/>
        <w:numPr>
          <w:ilvl w:val="1"/>
          <w:numId w:val="8"/>
        </w:numPr>
        <w:tabs>
          <w:tab w:val="left" w:pos="761"/>
        </w:tabs>
        <w:ind w:right="217"/>
        <w:jc w:val="left"/>
        <w:rPr>
          <w:b/>
          <w:sz w:val="28"/>
        </w:rPr>
      </w:pPr>
      <w:r>
        <w:rPr>
          <w:sz w:val="28"/>
        </w:rPr>
        <w:t xml:space="preserve">9 мая является не днём  отдыха, а прежде всего </w:t>
      </w:r>
      <w:r>
        <w:rPr>
          <w:spacing w:val="-3"/>
          <w:sz w:val="28"/>
        </w:rPr>
        <w:t xml:space="preserve">днём  </w:t>
      </w:r>
      <w:r>
        <w:rPr>
          <w:sz w:val="28"/>
        </w:rPr>
        <w:t xml:space="preserve">торжества и памяти  </w:t>
      </w:r>
      <w:r>
        <w:rPr>
          <w:b/>
          <w:sz w:val="28"/>
        </w:rPr>
        <w:t>(2 балла)</w:t>
      </w:r>
      <w:r>
        <w:rPr>
          <w:sz w:val="28"/>
        </w:rPr>
        <w:t xml:space="preserve">. Более половины опрошенных принимали участие в праздничных мероприятиях в 2018 году. Доля принимающих </w:t>
      </w:r>
      <w:r>
        <w:rPr>
          <w:spacing w:val="-3"/>
          <w:sz w:val="28"/>
        </w:rPr>
        <w:t xml:space="preserve">участие </w:t>
      </w:r>
      <w:r>
        <w:rPr>
          <w:sz w:val="28"/>
        </w:rPr>
        <w:t xml:space="preserve">в торжествах с 2012 года выросла с 37 % до 55 %. Доля людей, которые просто проводят этот праздник на природе, снизилась с 28 % до 21 %. Совсем незначительна доля </w:t>
      </w:r>
      <w:r>
        <w:rPr>
          <w:spacing w:val="-3"/>
          <w:sz w:val="28"/>
        </w:rPr>
        <w:t xml:space="preserve">тех, </w:t>
      </w:r>
      <w:r>
        <w:rPr>
          <w:sz w:val="28"/>
        </w:rPr>
        <w:t xml:space="preserve">кто идёт в кино, </w:t>
      </w:r>
      <w:r>
        <w:rPr>
          <w:spacing w:val="-3"/>
          <w:sz w:val="28"/>
        </w:rPr>
        <w:t xml:space="preserve">клуб, </w:t>
      </w:r>
      <w:r>
        <w:rPr>
          <w:sz w:val="28"/>
        </w:rPr>
        <w:t xml:space="preserve">на дискотеку. </w:t>
      </w:r>
      <w:r>
        <w:rPr>
          <w:i/>
          <w:sz w:val="28"/>
        </w:rPr>
        <w:t>Могут быть приведены иные аргументы</w:t>
      </w:r>
      <w:r>
        <w:rPr>
          <w:sz w:val="28"/>
        </w:rPr>
        <w:t xml:space="preserve">. </w:t>
      </w:r>
      <w:r>
        <w:rPr>
          <w:b/>
          <w:sz w:val="28"/>
        </w:rPr>
        <w:t>По 1 баллу за каждый приведённый аргумент. Всего 4балла.</w:t>
      </w:r>
    </w:p>
    <w:p w:rsidR="001E4B98" w:rsidRPr="00587C43" w:rsidRDefault="00587C43" w:rsidP="00587C43">
      <w:pPr>
        <w:pStyle w:val="a4"/>
        <w:numPr>
          <w:ilvl w:val="1"/>
          <w:numId w:val="8"/>
        </w:numPr>
        <w:tabs>
          <w:tab w:val="left" w:pos="741"/>
        </w:tabs>
        <w:spacing w:before="1"/>
        <w:ind w:right="217"/>
        <w:rPr>
          <w:b/>
          <w:sz w:val="28"/>
        </w:rPr>
      </w:pPr>
      <w:r w:rsidRPr="00587C43">
        <w:rPr>
          <w:sz w:val="28"/>
        </w:rPr>
        <w:t>В</w:t>
      </w:r>
      <w:r w:rsidR="00C00D8A" w:rsidRPr="00587C43">
        <w:rPr>
          <w:sz w:val="28"/>
        </w:rPr>
        <w:t xml:space="preserve"> последние годы значимость Дня </w:t>
      </w:r>
      <w:r w:rsidR="00C00D8A" w:rsidRPr="00587C43">
        <w:rPr>
          <w:spacing w:val="-3"/>
          <w:sz w:val="28"/>
        </w:rPr>
        <w:t xml:space="preserve">Победы </w:t>
      </w:r>
      <w:r w:rsidR="00C00D8A" w:rsidRPr="00587C43">
        <w:rPr>
          <w:sz w:val="28"/>
        </w:rPr>
        <w:t xml:space="preserve">в нашем обществе значительно выросла  </w:t>
      </w:r>
      <w:r w:rsidR="00C00D8A" w:rsidRPr="00587C43">
        <w:rPr>
          <w:b/>
          <w:sz w:val="28"/>
        </w:rPr>
        <w:t>(2  балла)</w:t>
      </w:r>
      <w:r w:rsidR="00C00D8A" w:rsidRPr="00587C43">
        <w:rPr>
          <w:sz w:val="28"/>
        </w:rPr>
        <w:t xml:space="preserve">.  Сегодня   россияне  заметно   чаще  планируют   участие   в праздничных торжествах, чем несколько  лет </w:t>
      </w:r>
      <w:r w:rsidR="00C00D8A" w:rsidRPr="00587C43">
        <w:rPr>
          <w:spacing w:val="-3"/>
          <w:sz w:val="28"/>
        </w:rPr>
        <w:t xml:space="preserve">назад  </w:t>
      </w:r>
      <w:r w:rsidR="00C00D8A" w:rsidRPr="00587C43">
        <w:rPr>
          <w:sz w:val="28"/>
        </w:rPr>
        <w:t xml:space="preserve">(55 % в 2018  </w:t>
      </w:r>
      <w:r w:rsidR="00C00D8A" w:rsidRPr="00587C43">
        <w:rPr>
          <w:spacing w:val="-3"/>
          <w:sz w:val="28"/>
        </w:rPr>
        <w:t xml:space="preserve">г.  </w:t>
      </w:r>
      <w:r w:rsidR="00C00D8A" w:rsidRPr="00587C43">
        <w:rPr>
          <w:sz w:val="28"/>
        </w:rPr>
        <w:t xml:space="preserve">против  37 % в 2012 </w:t>
      </w:r>
      <w:r w:rsidR="00C00D8A" w:rsidRPr="00587C43">
        <w:rPr>
          <w:spacing w:val="-3"/>
          <w:sz w:val="28"/>
        </w:rPr>
        <w:t xml:space="preserve">г.). </w:t>
      </w:r>
      <w:r w:rsidR="00C00D8A" w:rsidRPr="00587C43">
        <w:rPr>
          <w:sz w:val="28"/>
        </w:rPr>
        <w:t xml:space="preserve">В 2018 </w:t>
      </w:r>
      <w:r w:rsidR="00C00D8A" w:rsidRPr="00587C43">
        <w:rPr>
          <w:spacing w:val="-3"/>
          <w:sz w:val="28"/>
        </w:rPr>
        <w:t xml:space="preserve">г. </w:t>
      </w:r>
      <w:r w:rsidR="00C00D8A" w:rsidRPr="00587C43">
        <w:rPr>
          <w:sz w:val="28"/>
        </w:rPr>
        <w:t xml:space="preserve">29 % опрошенных сообщили, </w:t>
      </w:r>
      <w:r w:rsidR="00C00D8A" w:rsidRPr="00587C43">
        <w:rPr>
          <w:spacing w:val="2"/>
          <w:sz w:val="28"/>
        </w:rPr>
        <w:t xml:space="preserve">что </w:t>
      </w:r>
      <w:r w:rsidR="00C00D8A" w:rsidRPr="00587C43">
        <w:rPr>
          <w:sz w:val="28"/>
        </w:rPr>
        <w:t xml:space="preserve">присутствовали </w:t>
      </w:r>
      <w:r w:rsidR="00C00D8A" w:rsidRPr="00587C43">
        <w:rPr>
          <w:spacing w:val="5"/>
          <w:sz w:val="28"/>
        </w:rPr>
        <w:t xml:space="preserve">на </w:t>
      </w:r>
      <w:r w:rsidR="00C00D8A" w:rsidRPr="00587C43">
        <w:rPr>
          <w:sz w:val="28"/>
        </w:rPr>
        <w:t xml:space="preserve">парадах </w:t>
      </w:r>
      <w:r w:rsidR="00C00D8A" w:rsidRPr="00587C43">
        <w:rPr>
          <w:spacing w:val="-3"/>
          <w:sz w:val="28"/>
        </w:rPr>
        <w:t xml:space="preserve">Победы </w:t>
      </w:r>
      <w:r w:rsidR="00C00D8A" w:rsidRPr="00587C43">
        <w:rPr>
          <w:sz w:val="28"/>
        </w:rPr>
        <w:t xml:space="preserve">(по сравнению с 10 % в 2010 г.). Каждый третий (31 </w:t>
      </w:r>
      <w:r w:rsidR="00C00D8A" w:rsidRPr="00587C43">
        <w:rPr>
          <w:spacing w:val="6"/>
          <w:sz w:val="28"/>
        </w:rPr>
        <w:t xml:space="preserve">%) </w:t>
      </w:r>
      <w:r w:rsidR="00C00D8A" w:rsidRPr="00587C43">
        <w:rPr>
          <w:sz w:val="28"/>
        </w:rPr>
        <w:t xml:space="preserve">собирается смотреть праздничный </w:t>
      </w:r>
      <w:r w:rsidR="00C00D8A" w:rsidRPr="00587C43">
        <w:rPr>
          <w:spacing w:val="-3"/>
          <w:sz w:val="28"/>
        </w:rPr>
        <w:t xml:space="preserve">салют, </w:t>
      </w:r>
      <w:r w:rsidR="00C00D8A" w:rsidRPr="00587C43">
        <w:rPr>
          <w:sz w:val="28"/>
        </w:rPr>
        <w:t xml:space="preserve">каждый четвертый (24 %) – провести время с близкими людьми. Две </w:t>
      </w:r>
      <w:r w:rsidR="00C00D8A" w:rsidRPr="00587C43">
        <w:rPr>
          <w:spacing w:val="-3"/>
          <w:sz w:val="28"/>
        </w:rPr>
        <w:t xml:space="preserve">трети </w:t>
      </w:r>
      <w:r w:rsidR="00C00D8A" w:rsidRPr="00587C43">
        <w:rPr>
          <w:sz w:val="28"/>
        </w:rPr>
        <w:t xml:space="preserve">(65 </w:t>
      </w:r>
      <w:r w:rsidR="00C00D8A" w:rsidRPr="00587C43">
        <w:rPr>
          <w:spacing w:val="3"/>
          <w:sz w:val="28"/>
        </w:rPr>
        <w:t xml:space="preserve">%) </w:t>
      </w:r>
      <w:r w:rsidR="00C00D8A" w:rsidRPr="00587C43">
        <w:rPr>
          <w:sz w:val="28"/>
        </w:rPr>
        <w:t xml:space="preserve">сказали, что смотрели трансляции торжества. Количество людей, которые совсем не интересуются парадом, стало составлять всего 3 %. </w:t>
      </w:r>
      <w:r w:rsidR="00C00D8A" w:rsidRPr="00587C43">
        <w:rPr>
          <w:b/>
          <w:sz w:val="28"/>
        </w:rPr>
        <w:t>По 1 баллу за каждый приведённый аргумент. Всего 5 баллов.</w:t>
      </w:r>
    </w:p>
    <w:p w:rsidR="001E4B98" w:rsidRDefault="00C00D8A" w:rsidP="00587C43">
      <w:pPr>
        <w:pStyle w:val="a4"/>
        <w:numPr>
          <w:ilvl w:val="1"/>
          <w:numId w:val="8"/>
        </w:numPr>
        <w:tabs>
          <w:tab w:val="left" w:pos="721"/>
        </w:tabs>
        <w:spacing w:line="247" w:lineRule="auto"/>
        <w:ind w:right="226"/>
        <w:jc w:val="left"/>
        <w:rPr>
          <w:b/>
          <w:sz w:val="28"/>
        </w:rPr>
      </w:pPr>
      <w:r>
        <w:rPr>
          <w:sz w:val="28"/>
        </w:rPr>
        <w:t xml:space="preserve">Могут быть названы такие институты, как: армия, </w:t>
      </w:r>
      <w:r>
        <w:rPr>
          <w:spacing w:val="-3"/>
          <w:sz w:val="28"/>
        </w:rPr>
        <w:t xml:space="preserve">СМИ, </w:t>
      </w:r>
      <w:r>
        <w:rPr>
          <w:sz w:val="28"/>
        </w:rPr>
        <w:t xml:space="preserve">семья, гостеприимство. </w:t>
      </w:r>
      <w:r>
        <w:rPr>
          <w:b/>
          <w:sz w:val="28"/>
        </w:rPr>
        <w:t>По 1 баллу за каждый названный институт. Всего 3балла.</w:t>
      </w:r>
    </w:p>
    <w:p w:rsidR="001E4B98" w:rsidRPr="00587C43" w:rsidRDefault="00587C43" w:rsidP="00587C43">
      <w:pPr>
        <w:pStyle w:val="a4"/>
        <w:tabs>
          <w:tab w:val="left" w:pos="841"/>
        </w:tabs>
        <w:spacing w:line="237" w:lineRule="auto"/>
        <w:ind w:left="129" w:right="226"/>
        <w:rPr>
          <w:sz w:val="28"/>
        </w:rPr>
      </w:pPr>
      <w:r w:rsidRPr="00587C43">
        <w:rPr>
          <w:b/>
          <w:sz w:val="28"/>
        </w:rPr>
        <w:t>7.4</w:t>
      </w:r>
      <w:r w:rsidR="00C00D8A" w:rsidRPr="00587C43">
        <w:rPr>
          <w:sz w:val="28"/>
        </w:rPr>
        <w:t xml:space="preserve">Наиболее выросло представление, </w:t>
      </w:r>
      <w:r w:rsidR="00C00D8A" w:rsidRPr="00587C43">
        <w:rPr>
          <w:spacing w:val="2"/>
          <w:sz w:val="28"/>
        </w:rPr>
        <w:t xml:space="preserve">что </w:t>
      </w:r>
      <w:r w:rsidR="00C00D8A" w:rsidRPr="00587C43">
        <w:rPr>
          <w:sz w:val="28"/>
        </w:rPr>
        <w:t>парад является данью памяти павшимввойне(с20%до32</w:t>
      </w:r>
      <w:r w:rsidR="00C00D8A" w:rsidRPr="00587C43">
        <w:rPr>
          <w:spacing w:val="-3"/>
          <w:sz w:val="28"/>
        </w:rPr>
        <w:t>%),</w:t>
      </w:r>
      <w:r w:rsidR="00C00D8A" w:rsidRPr="00587C43">
        <w:rPr>
          <w:sz w:val="28"/>
        </w:rPr>
        <w:t>атакже,чтосмыслпарадаввоспитании</w:t>
      </w:r>
    </w:p>
    <w:p w:rsidR="001E4B98" w:rsidRDefault="001E4B98">
      <w:pPr>
        <w:spacing w:line="237" w:lineRule="auto"/>
        <w:jc w:val="both"/>
        <w:rPr>
          <w:sz w:val="28"/>
        </w:rPr>
        <w:sectPr w:rsidR="001E4B98">
          <w:pgSz w:w="11910" w:h="16840"/>
          <w:pgMar w:top="1320" w:right="920" w:bottom="980" w:left="900" w:header="706" w:footer="784" w:gutter="0"/>
          <w:cols w:space="720"/>
        </w:sectPr>
      </w:pPr>
    </w:p>
    <w:p w:rsidR="001E4B98" w:rsidRDefault="00C00D8A">
      <w:pPr>
        <w:spacing w:before="78" w:line="247" w:lineRule="auto"/>
        <w:ind w:left="230"/>
        <w:rPr>
          <w:b/>
          <w:sz w:val="28"/>
        </w:rPr>
      </w:pPr>
      <w:r>
        <w:rPr>
          <w:sz w:val="28"/>
        </w:rPr>
        <w:lastRenderedPageBreak/>
        <w:t xml:space="preserve">молодёжи (с 11 % до 19 %). </w:t>
      </w:r>
      <w:r>
        <w:rPr>
          <w:b/>
          <w:sz w:val="28"/>
        </w:rPr>
        <w:t>По 1 баллу за каждое названное изменение, подтверждённое данными опроса. Всего 2 балла.</w:t>
      </w:r>
    </w:p>
    <w:p w:rsidR="001E4B98" w:rsidRDefault="00C00D8A">
      <w:pPr>
        <w:pStyle w:val="1"/>
        <w:spacing w:line="309" w:lineRule="exact"/>
      </w:pPr>
      <w:r>
        <w:t>Максимум за задание – 14 баллов.</w:t>
      </w:r>
    </w:p>
    <w:p w:rsidR="001E4B98" w:rsidRDefault="001E4B98">
      <w:pPr>
        <w:pStyle w:val="a3"/>
        <w:spacing w:before="7"/>
        <w:jc w:val="left"/>
        <w:rPr>
          <w:b/>
          <w:sz w:val="27"/>
        </w:rPr>
      </w:pPr>
    </w:p>
    <w:p w:rsidR="001E4B98" w:rsidRDefault="00C00D8A" w:rsidP="00AD295E">
      <w:pPr>
        <w:pStyle w:val="a4"/>
        <w:numPr>
          <w:ilvl w:val="0"/>
          <w:numId w:val="9"/>
        </w:numPr>
        <w:tabs>
          <w:tab w:val="left" w:pos="510"/>
        </w:tabs>
        <w:ind w:left="230" w:right="222" w:firstLine="0"/>
        <w:rPr>
          <w:sz w:val="28"/>
        </w:rPr>
      </w:pPr>
      <w:r>
        <w:rPr>
          <w:sz w:val="28"/>
        </w:rPr>
        <w:t>Представленные изображения иллюстрируют одно общест</w:t>
      </w:r>
      <w:r w:rsidR="00AD295E">
        <w:rPr>
          <w:sz w:val="28"/>
        </w:rPr>
        <w:t xml:space="preserve">воведческое понятие.  Назовите это понятие.  Распределите </w:t>
      </w:r>
      <w:r>
        <w:rPr>
          <w:sz w:val="28"/>
        </w:rPr>
        <w:t>изображенияна  три  группы  в соответствии с составляющими этого понятия. Назовите этигруппы.</w:t>
      </w:r>
    </w:p>
    <w:p w:rsidR="001E4B98" w:rsidRDefault="001E4B98">
      <w:pPr>
        <w:pStyle w:val="a3"/>
        <w:spacing w:before="4"/>
        <w:jc w:val="left"/>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80"/>
        <w:gridCol w:w="5070"/>
      </w:tblGrid>
      <w:tr w:rsidR="001E4B98">
        <w:trPr>
          <w:trHeight w:val="3520"/>
        </w:trPr>
        <w:tc>
          <w:tcPr>
            <w:tcW w:w="4780" w:type="dxa"/>
          </w:tcPr>
          <w:p w:rsidR="001E4B98" w:rsidRDefault="00C00D8A">
            <w:pPr>
              <w:pStyle w:val="TableParagraph"/>
              <w:spacing w:line="321" w:lineRule="exact"/>
              <w:rPr>
                <w:b/>
                <w:sz w:val="28"/>
              </w:rPr>
            </w:pPr>
            <w:r>
              <w:rPr>
                <w:b/>
                <w:sz w:val="28"/>
              </w:rPr>
              <w:t>А</w:t>
            </w:r>
          </w:p>
          <w:p w:rsidR="001E4B98" w:rsidRDefault="00C00D8A">
            <w:pPr>
              <w:pStyle w:val="TableParagraph"/>
              <w:spacing w:line="240" w:lineRule="auto"/>
              <w:ind w:left="149"/>
              <w:rPr>
                <w:sz w:val="20"/>
              </w:rPr>
            </w:pPr>
            <w:r>
              <w:rPr>
                <w:noProof/>
                <w:sz w:val="20"/>
                <w:lang w:bidi="ar-SA"/>
              </w:rPr>
              <w:drawing>
                <wp:inline distT="0" distB="0" distL="0" distR="0">
                  <wp:extent cx="2882285" cy="1965960"/>
                  <wp:effectExtent l="0" t="0" r="0" b="0"/>
                  <wp:docPr id="1" name="image1.jpeg" descr="ÐÐ°ÑÑÐ¸Ð½ÐºÐ¸ Ð¿Ð¾ Ð·Ð°Ð¿ÑÐ¾ÑÑ agricul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882285" cy="1965960"/>
                          </a:xfrm>
                          <a:prstGeom prst="rect">
                            <a:avLst/>
                          </a:prstGeom>
                        </pic:spPr>
                      </pic:pic>
                    </a:graphicData>
                  </a:graphic>
                </wp:inline>
              </w:drawing>
            </w:r>
          </w:p>
        </w:tc>
        <w:tc>
          <w:tcPr>
            <w:tcW w:w="5070" w:type="dxa"/>
          </w:tcPr>
          <w:p w:rsidR="001E4B98" w:rsidRDefault="00C00D8A">
            <w:pPr>
              <w:pStyle w:val="TableParagraph"/>
              <w:spacing w:line="321" w:lineRule="exact"/>
              <w:rPr>
                <w:b/>
                <w:sz w:val="28"/>
              </w:rPr>
            </w:pPr>
            <w:r>
              <w:rPr>
                <w:b/>
                <w:sz w:val="28"/>
              </w:rPr>
              <w:t>Б</w:t>
            </w:r>
          </w:p>
          <w:p w:rsidR="001E4B98" w:rsidRDefault="00C00D8A">
            <w:pPr>
              <w:pStyle w:val="TableParagraph"/>
              <w:spacing w:line="240" w:lineRule="auto"/>
              <w:ind w:left="150"/>
              <w:rPr>
                <w:sz w:val="20"/>
              </w:rPr>
            </w:pPr>
            <w:r>
              <w:rPr>
                <w:noProof/>
                <w:sz w:val="20"/>
                <w:lang w:bidi="ar-SA"/>
              </w:rPr>
              <w:drawing>
                <wp:inline distT="0" distB="0" distL="0" distR="0">
                  <wp:extent cx="2901771" cy="1993392"/>
                  <wp:effectExtent l="0" t="0" r="0" b="0"/>
                  <wp:docPr id="3" name="image2.jpeg" descr="ÐÐ°ÑÑÐ¸Ð½ÐºÐ¸ Ð¿Ð¾ Ð·Ð°Ð¿ÑÐ¾ÑÑ indu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2901771" cy="1993392"/>
                          </a:xfrm>
                          <a:prstGeom prst="rect">
                            <a:avLst/>
                          </a:prstGeom>
                        </pic:spPr>
                      </pic:pic>
                    </a:graphicData>
                  </a:graphic>
                </wp:inline>
              </w:drawing>
            </w:r>
          </w:p>
        </w:tc>
      </w:tr>
      <w:tr w:rsidR="001E4B98">
        <w:trPr>
          <w:trHeight w:val="3420"/>
        </w:trPr>
        <w:tc>
          <w:tcPr>
            <w:tcW w:w="4780" w:type="dxa"/>
          </w:tcPr>
          <w:p w:rsidR="001E4B98" w:rsidRDefault="00C00D8A">
            <w:pPr>
              <w:pStyle w:val="TableParagraph"/>
              <w:spacing w:line="321" w:lineRule="exact"/>
              <w:rPr>
                <w:b/>
                <w:sz w:val="28"/>
              </w:rPr>
            </w:pPr>
            <w:r>
              <w:rPr>
                <w:b/>
                <w:sz w:val="28"/>
              </w:rPr>
              <w:t>В</w:t>
            </w:r>
          </w:p>
          <w:p w:rsidR="001E4B98" w:rsidRDefault="00C00D8A">
            <w:pPr>
              <w:pStyle w:val="TableParagraph"/>
              <w:spacing w:line="240" w:lineRule="auto"/>
              <w:ind w:left="149"/>
              <w:rPr>
                <w:sz w:val="20"/>
              </w:rPr>
            </w:pPr>
            <w:r>
              <w:rPr>
                <w:noProof/>
                <w:sz w:val="20"/>
                <w:lang w:bidi="ar-SA"/>
              </w:rPr>
              <w:drawing>
                <wp:inline distT="0" distB="0" distL="0" distR="0">
                  <wp:extent cx="2881510" cy="1911096"/>
                  <wp:effectExtent l="0" t="0" r="0" b="0"/>
                  <wp:docPr id="5" name="image3.jpeg"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2881510" cy="1911096"/>
                          </a:xfrm>
                          <a:prstGeom prst="rect">
                            <a:avLst/>
                          </a:prstGeom>
                        </pic:spPr>
                      </pic:pic>
                    </a:graphicData>
                  </a:graphic>
                </wp:inline>
              </w:drawing>
            </w:r>
          </w:p>
        </w:tc>
        <w:tc>
          <w:tcPr>
            <w:tcW w:w="5070" w:type="dxa"/>
          </w:tcPr>
          <w:p w:rsidR="001E4B98" w:rsidRDefault="00C00D8A">
            <w:pPr>
              <w:pStyle w:val="TableParagraph"/>
              <w:spacing w:line="321" w:lineRule="exact"/>
              <w:rPr>
                <w:b/>
                <w:sz w:val="28"/>
              </w:rPr>
            </w:pPr>
            <w:r>
              <w:rPr>
                <w:b/>
                <w:sz w:val="28"/>
              </w:rPr>
              <w:t>Г</w:t>
            </w:r>
          </w:p>
          <w:p w:rsidR="001E4B98" w:rsidRDefault="00C00D8A">
            <w:pPr>
              <w:pStyle w:val="TableParagraph"/>
              <w:spacing w:line="240" w:lineRule="auto"/>
              <w:ind w:left="150"/>
              <w:rPr>
                <w:sz w:val="20"/>
              </w:rPr>
            </w:pPr>
            <w:r>
              <w:rPr>
                <w:noProof/>
                <w:sz w:val="20"/>
                <w:lang w:bidi="ar-SA"/>
              </w:rPr>
              <w:drawing>
                <wp:inline distT="0" distB="0" distL="0" distR="0">
                  <wp:extent cx="2900465" cy="1938527"/>
                  <wp:effectExtent l="0" t="0" r="0" b="0"/>
                  <wp:docPr id="7" name="image4.jpeg" descr="ÐÐ°ÑÑÐ¸Ð½ÐºÐ¸ Ð¿Ð¾ Ð·Ð°Ð¿ÑÐ¾ÑÑ agricul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2900465" cy="1938527"/>
                          </a:xfrm>
                          <a:prstGeom prst="rect">
                            <a:avLst/>
                          </a:prstGeom>
                        </pic:spPr>
                      </pic:pic>
                    </a:graphicData>
                  </a:graphic>
                </wp:inline>
              </w:drawing>
            </w:r>
          </w:p>
        </w:tc>
      </w:tr>
      <w:tr w:rsidR="001E4B98">
        <w:trPr>
          <w:trHeight w:val="3550"/>
        </w:trPr>
        <w:tc>
          <w:tcPr>
            <w:tcW w:w="4780" w:type="dxa"/>
          </w:tcPr>
          <w:p w:rsidR="001E4B98" w:rsidRDefault="00C00D8A">
            <w:pPr>
              <w:pStyle w:val="TableParagraph"/>
              <w:spacing w:line="321" w:lineRule="exact"/>
              <w:rPr>
                <w:b/>
                <w:sz w:val="28"/>
              </w:rPr>
            </w:pPr>
            <w:r>
              <w:rPr>
                <w:b/>
                <w:sz w:val="28"/>
              </w:rPr>
              <w:t>Д</w:t>
            </w:r>
          </w:p>
          <w:p w:rsidR="001E4B98" w:rsidRDefault="00C00D8A">
            <w:pPr>
              <w:pStyle w:val="TableParagraph"/>
              <w:spacing w:line="240" w:lineRule="auto"/>
              <w:ind w:left="149"/>
              <w:rPr>
                <w:sz w:val="20"/>
              </w:rPr>
            </w:pPr>
            <w:r>
              <w:rPr>
                <w:noProof/>
                <w:sz w:val="20"/>
                <w:lang w:bidi="ar-SA"/>
              </w:rPr>
              <w:drawing>
                <wp:inline distT="0" distB="0" distL="0" distR="0">
                  <wp:extent cx="2879814" cy="1984248"/>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3" cstate="print"/>
                          <a:stretch>
                            <a:fillRect/>
                          </a:stretch>
                        </pic:blipFill>
                        <pic:spPr>
                          <a:xfrm>
                            <a:off x="0" y="0"/>
                            <a:ext cx="2879814" cy="1984248"/>
                          </a:xfrm>
                          <a:prstGeom prst="rect">
                            <a:avLst/>
                          </a:prstGeom>
                        </pic:spPr>
                      </pic:pic>
                    </a:graphicData>
                  </a:graphic>
                </wp:inline>
              </w:drawing>
            </w:r>
          </w:p>
        </w:tc>
        <w:tc>
          <w:tcPr>
            <w:tcW w:w="5070" w:type="dxa"/>
          </w:tcPr>
          <w:p w:rsidR="001E4B98" w:rsidRDefault="00C00D8A">
            <w:pPr>
              <w:pStyle w:val="TableParagraph"/>
              <w:spacing w:line="321" w:lineRule="exact"/>
              <w:rPr>
                <w:b/>
                <w:sz w:val="28"/>
              </w:rPr>
            </w:pPr>
            <w:r>
              <w:rPr>
                <w:b/>
                <w:sz w:val="28"/>
              </w:rPr>
              <w:t>Е</w:t>
            </w:r>
          </w:p>
          <w:p w:rsidR="001E4B98" w:rsidRDefault="00C00D8A">
            <w:pPr>
              <w:pStyle w:val="TableParagraph"/>
              <w:spacing w:line="240" w:lineRule="auto"/>
              <w:ind w:left="150"/>
              <w:rPr>
                <w:sz w:val="20"/>
              </w:rPr>
            </w:pPr>
            <w:r>
              <w:rPr>
                <w:noProof/>
                <w:sz w:val="20"/>
                <w:lang w:bidi="ar-SA"/>
              </w:rPr>
              <w:drawing>
                <wp:inline distT="0" distB="0" distL="0" distR="0">
                  <wp:extent cx="2880855" cy="2011680"/>
                  <wp:effectExtent l="0" t="0" r="0" b="0"/>
                  <wp:docPr id="11" name="image6.jpeg"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4" cstate="print"/>
                          <a:stretch>
                            <a:fillRect/>
                          </a:stretch>
                        </pic:blipFill>
                        <pic:spPr>
                          <a:xfrm>
                            <a:off x="0" y="0"/>
                            <a:ext cx="2880855" cy="2011680"/>
                          </a:xfrm>
                          <a:prstGeom prst="rect">
                            <a:avLst/>
                          </a:prstGeom>
                        </pic:spPr>
                      </pic:pic>
                    </a:graphicData>
                  </a:graphic>
                </wp:inline>
              </w:drawing>
            </w:r>
          </w:p>
        </w:tc>
      </w:tr>
    </w:tbl>
    <w:p w:rsidR="001E4B98" w:rsidRDefault="001E4B98">
      <w:pPr>
        <w:rPr>
          <w:sz w:val="20"/>
        </w:rPr>
        <w:sectPr w:rsidR="001E4B98">
          <w:pgSz w:w="11910" w:h="16840"/>
          <w:pgMar w:top="1320" w:right="920" w:bottom="980" w:left="900" w:header="706" w:footer="784" w:gutter="0"/>
          <w:cols w:space="720"/>
        </w:sectPr>
      </w:pPr>
    </w:p>
    <w:p w:rsidR="001E4B98" w:rsidRDefault="00C00D8A">
      <w:pPr>
        <w:pStyle w:val="a3"/>
        <w:tabs>
          <w:tab w:val="left" w:pos="3589"/>
          <w:tab w:val="left" w:pos="6279"/>
          <w:tab w:val="left" w:pos="6339"/>
        </w:tabs>
        <w:spacing w:before="78"/>
        <w:ind w:left="230" w:right="3748"/>
      </w:pPr>
      <w:r>
        <w:lastRenderedPageBreak/>
        <w:t>Обобщающеепонятие:</w:t>
      </w:r>
      <w:r>
        <w:rPr>
          <w:u w:val="single"/>
        </w:rPr>
        <w:tab/>
      </w:r>
      <w:r>
        <w:rPr>
          <w:u w:val="single"/>
        </w:rPr>
        <w:tab/>
      </w:r>
      <w:r>
        <w:rPr>
          <w:u w:val="single"/>
        </w:rPr>
        <w:tab/>
      </w:r>
      <w:r>
        <w:t xml:space="preserve"> Группа1:</w:t>
      </w:r>
      <w:r>
        <w:rPr>
          <w:u w:val="single"/>
        </w:rPr>
        <w:tab/>
      </w:r>
      <w:r>
        <w:rPr>
          <w:u w:val="single"/>
        </w:rPr>
        <w:tab/>
      </w:r>
      <w:r>
        <w:t xml:space="preserve"> Изображения:</w:t>
      </w:r>
      <w:r>
        <w:rPr>
          <w:u w:val="single"/>
        </w:rPr>
        <w:tab/>
      </w:r>
    </w:p>
    <w:p w:rsidR="001E4B98" w:rsidRDefault="00C00D8A">
      <w:pPr>
        <w:pStyle w:val="a3"/>
        <w:tabs>
          <w:tab w:val="left" w:pos="3589"/>
          <w:tab w:val="left" w:pos="6279"/>
        </w:tabs>
        <w:spacing w:line="247" w:lineRule="auto"/>
        <w:ind w:left="230" w:right="3808"/>
      </w:pPr>
      <w:r>
        <w:t>Группа2:</w:t>
      </w:r>
      <w:r>
        <w:rPr>
          <w:u w:val="single"/>
        </w:rPr>
        <w:tab/>
      </w:r>
      <w:r>
        <w:rPr>
          <w:u w:val="single"/>
        </w:rPr>
        <w:tab/>
      </w:r>
      <w:r>
        <w:t xml:space="preserve"> Изображения:</w:t>
      </w:r>
      <w:r>
        <w:rPr>
          <w:u w:val="single"/>
        </w:rPr>
        <w:tab/>
      </w:r>
    </w:p>
    <w:p w:rsidR="001E4B98" w:rsidRDefault="00C00D8A">
      <w:pPr>
        <w:pStyle w:val="a3"/>
        <w:tabs>
          <w:tab w:val="left" w:pos="3589"/>
          <w:tab w:val="left" w:pos="6279"/>
        </w:tabs>
        <w:spacing w:line="237" w:lineRule="auto"/>
        <w:ind w:left="230" w:right="3808"/>
      </w:pPr>
      <w:r>
        <w:t>Группа3:</w:t>
      </w:r>
      <w:r>
        <w:rPr>
          <w:u w:val="single"/>
        </w:rPr>
        <w:tab/>
      </w:r>
      <w:r>
        <w:rPr>
          <w:u w:val="single"/>
        </w:rPr>
        <w:tab/>
      </w:r>
      <w:r>
        <w:t xml:space="preserve"> Изображения:</w:t>
      </w:r>
      <w:r>
        <w:rPr>
          <w:u w:val="single"/>
        </w:rPr>
        <w:tab/>
      </w:r>
    </w:p>
    <w:p w:rsidR="001E4B98" w:rsidRDefault="001E4B98">
      <w:pPr>
        <w:pStyle w:val="a3"/>
        <w:spacing w:before="7"/>
        <w:jc w:val="left"/>
        <w:rPr>
          <w:sz w:val="19"/>
        </w:rPr>
      </w:pPr>
    </w:p>
    <w:p w:rsidR="001E4B98" w:rsidRDefault="00C00D8A">
      <w:pPr>
        <w:pStyle w:val="1"/>
        <w:spacing w:before="88" w:line="321" w:lineRule="exact"/>
      </w:pPr>
      <w:r>
        <w:t>Ответ.</w:t>
      </w:r>
    </w:p>
    <w:p w:rsidR="001E4B98" w:rsidRDefault="00C00D8A">
      <w:pPr>
        <w:pStyle w:val="a3"/>
        <w:ind w:left="230" w:right="2725"/>
        <w:jc w:val="left"/>
        <w:rPr>
          <w:b/>
        </w:rPr>
      </w:pPr>
      <w:r>
        <w:t xml:space="preserve">Обобщающее понятие: сектор экономики – </w:t>
      </w:r>
      <w:r>
        <w:rPr>
          <w:b/>
        </w:rPr>
        <w:t xml:space="preserve">2 балла. </w:t>
      </w:r>
      <w:r>
        <w:t xml:space="preserve">Группа 1: первичный сектор (сельское хозяйство) – </w:t>
      </w:r>
      <w:r>
        <w:rPr>
          <w:b/>
        </w:rPr>
        <w:t xml:space="preserve">1 балл. </w:t>
      </w:r>
      <w:r>
        <w:t xml:space="preserve">Изображения: А, Г – </w:t>
      </w:r>
      <w:r w:rsidR="00B93F30">
        <w:rPr>
          <w:b/>
        </w:rPr>
        <w:t>2</w:t>
      </w:r>
      <w:r>
        <w:rPr>
          <w:b/>
        </w:rPr>
        <w:t xml:space="preserve"> балл</w:t>
      </w:r>
      <w:r w:rsidR="00B93F30">
        <w:rPr>
          <w:b/>
        </w:rPr>
        <w:t>а</w:t>
      </w:r>
      <w:r>
        <w:rPr>
          <w:b/>
        </w:rPr>
        <w:t>.</w:t>
      </w:r>
    </w:p>
    <w:p w:rsidR="001E4B98" w:rsidRDefault="00C00D8A">
      <w:pPr>
        <w:pStyle w:val="a3"/>
        <w:spacing w:line="315" w:lineRule="exact"/>
        <w:ind w:left="230"/>
        <w:jc w:val="left"/>
        <w:rPr>
          <w:b/>
        </w:rPr>
      </w:pPr>
      <w:r>
        <w:t xml:space="preserve">Группа 2: вторичный сектор (промышленность) – </w:t>
      </w:r>
      <w:r>
        <w:rPr>
          <w:b/>
        </w:rPr>
        <w:t>1 балл.</w:t>
      </w:r>
    </w:p>
    <w:p w:rsidR="001E4B98" w:rsidRDefault="00C00D8A">
      <w:pPr>
        <w:spacing w:line="321" w:lineRule="exact"/>
        <w:ind w:left="230"/>
        <w:rPr>
          <w:b/>
          <w:sz w:val="28"/>
        </w:rPr>
      </w:pPr>
      <w:r>
        <w:rPr>
          <w:sz w:val="28"/>
        </w:rPr>
        <w:t xml:space="preserve">Изображения: Б, В – </w:t>
      </w:r>
      <w:r w:rsidR="00B93F30">
        <w:rPr>
          <w:b/>
          <w:sz w:val="28"/>
        </w:rPr>
        <w:t>2</w:t>
      </w:r>
      <w:r>
        <w:rPr>
          <w:b/>
          <w:sz w:val="28"/>
        </w:rPr>
        <w:t xml:space="preserve"> балл</w:t>
      </w:r>
      <w:r w:rsidR="00B93F30">
        <w:rPr>
          <w:b/>
          <w:sz w:val="28"/>
        </w:rPr>
        <w:t>а</w:t>
      </w:r>
      <w:r>
        <w:rPr>
          <w:b/>
          <w:sz w:val="28"/>
        </w:rPr>
        <w:t>.</w:t>
      </w:r>
    </w:p>
    <w:p w:rsidR="001E4B98" w:rsidRDefault="00C00D8A">
      <w:pPr>
        <w:pStyle w:val="a3"/>
        <w:spacing w:before="7" w:line="321" w:lineRule="exact"/>
        <w:ind w:left="230"/>
        <w:jc w:val="left"/>
        <w:rPr>
          <w:b/>
        </w:rPr>
      </w:pPr>
      <w:r>
        <w:t xml:space="preserve">Группа 3: третичный сектор (сфера услуг) – </w:t>
      </w:r>
      <w:r w:rsidR="00B93F30">
        <w:rPr>
          <w:b/>
        </w:rPr>
        <w:t>1</w:t>
      </w:r>
      <w:r>
        <w:rPr>
          <w:b/>
        </w:rPr>
        <w:t xml:space="preserve"> балл.</w:t>
      </w:r>
    </w:p>
    <w:p w:rsidR="001E4B98" w:rsidRDefault="00C00D8A">
      <w:pPr>
        <w:spacing w:line="247" w:lineRule="auto"/>
        <w:ind w:left="230" w:right="5648"/>
        <w:rPr>
          <w:b/>
          <w:sz w:val="28"/>
        </w:rPr>
      </w:pPr>
      <w:r>
        <w:rPr>
          <w:sz w:val="28"/>
        </w:rPr>
        <w:t xml:space="preserve">Изображения: Д, Е – </w:t>
      </w:r>
      <w:r w:rsidR="00B93F30">
        <w:rPr>
          <w:b/>
          <w:sz w:val="28"/>
        </w:rPr>
        <w:t>2</w:t>
      </w:r>
      <w:r>
        <w:rPr>
          <w:b/>
          <w:sz w:val="28"/>
        </w:rPr>
        <w:t xml:space="preserve"> балл</w:t>
      </w:r>
      <w:r w:rsidR="00B93F30">
        <w:rPr>
          <w:b/>
          <w:sz w:val="28"/>
        </w:rPr>
        <w:t xml:space="preserve">а. Максимум за задание-13 баллов </w:t>
      </w:r>
    </w:p>
    <w:p w:rsidR="001E4B98" w:rsidRDefault="001E4B98">
      <w:pPr>
        <w:pStyle w:val="a3"/>
        <w:spacing w:before="9"/>
        <w:jc w:val="left"/>
        <w:rPr>
          <w:b/>
          <w:sz w:val="25"/>
        </w:rPr>
      </w:pPr>
    </w:p>
    <w:p w:rsidR="001E4B98" w:rsidRPr="00AD295E" w:rsidRDefault="00AD295E" w:rsidP="00AD295E">
      <w:pPr>
        <w:tabs>
          <w:tab w:val="left" w:pos="510"/>
        </w:tabs>
        <w:rPr>
          <w:sz w:val="28"/>
        </w:rPr>
      </w:pPr>
      <w:r>
        <w:rPr>
          <w:b/>
          <w:sz w:val="28"/>
        </w:rPr>
        <w:t>9.</w:t>
      </w:r>
      <w:r w:rsidR="00C00D8A" w:rsidRPr="00AD295E">
        <w:rPr>
          <w:sz w:val="28"/>
        </w:rPr>
        <w:t>Прочитайте текст и выполнитезадания.</w:t>
      </w:r>
    </w:p>
    <w:p w:rsidR="00587C43" w:rsidRDefault="00587C43" w:rsidP="00587C43">
      <w:pPr>
        <w:ind w:right="1796"/>
        <w:rPr>
          <w:sz w:val="28"/>
          <w:szCs w:val="28"/>
        </w:rPr>
      </w:pPr>
      <w:r w:rsidRPr="00587C43">
        <w:rPr>
          <w:sz w:val="28"/>
          <w:szCs w:val="28"/>
        </w:rPr>
        <w:t xml:space="preserve">На ранних стадиях демократизации процесс принятия политических решений контролировался более или менее однородными политическими, экономическими и интеллектуальными элитами. Поскольку избирательное право не было всеобщим, массы не могли влиять на политику правительства. Люди, действительно обладавшие политической властью, благодаря давнему знакомству с проблемами, стоящими перед правительством, имели представление о реально осуществимых возможностях; они не обольщались утопическими проектами. Но когда избирательное право стало всеобщим, группам, до сих пор незнакомым с политической реальностью, внезапно пришлось выполнять определенные политические функции. Отсюда вытекает характерное противоречие: страты и группы, обладающие реальным политическим мышлением, должны сотрудничать или соперничать с группами, впервые столкнувшимися с политикой и все еще опирающимися на утопические представления о действительности. Буржуазная элита также прошла через эту стадию, правда, около ста лет назад. В наш век полной демократизации в ходе политического процесса объединяются группы с «несовременными» взглядами, что неизбежно ведет к беспорядкам. </w:t>
      </w:r>
    </w:p>
    <w:p w:rsidR="00587C43" w:rsidRDefault="00587C43" w:rsidP="00587C43">
      <w:pPr>
        <w:ind w:right="1796"/>
        <w:rPr>
          <w:sz w:val="28"/>
          <w:szCs w:val="28"/>
        </w:rPr>
      </w:pPr>
      <w:r w:rsidRPr="00587C43">
        <w:rPr>
          <w:sz w:val="28"/>
          <w:szCs w:val="28"/>
        </w:rPr>
        <w:t xml:space="preserve">Таким образом, демократизация означает утрату однородности в среде правящей элиты. Современная демократия часто терпит крах, потому что вынуждена решать гораздо более сложные проблемы, чем раннедемократические (или недемократические) общества с их более однородными правящими группами. Сегодня мы можем </w:t>
      </w:r>
      <w:r w:rsidRPr="00587C43">
        <w:rPr>
          <w:sz w:val="28"/>
          <w:szCs w:val="28"/>
        </w:rPr>
        <w:lastRenderedPageBreak/>
        <w:t xml:space="preserve">видеть всю широту этих проблем; именно из-за того, что демократия утвердилась в наш век, она для нас уже не идеал, а реальность — со своими светлыми и темными сторонами. Мы не можем более рассматривать демократию как конечное воплощение идеалов, противопоставляемых несовершенной действительности. Здравый взгляд на демократию уже не отождествляет ее со всем самым прекрасным и совершенным, что только способна вообразить самая буйная фантазия. Необходима трезвая критическая оценка, предусматривающая понимание возможных недостатков демократии как предпосылку их исправления. Демократия, как это хорошо видно сегодня, вовсе не обязательно является инструментом рационалистических тенденций в обществе — напротив, она вполне может действовать как орган безудержного выражения сиюминутных эмоциональных импульсов. </w:t>
      </w:r>
    </w:p>
    <w:p w:rsidR="00587C43" w:rsidRPr="00587C43" w:rsidRDefault="00587C43" w:rsidP="00587C43">
      <w:pPr>
        <w:ind w:right="1796"/>
        <w:jc w:val="both"/>
        <w:rPr>
          <w:i/>
          <w:sz w:val="28"/>
          <w:szCs w:val="28"/>
        </w:rPr>
      </w:pPr>
      <w:r w:rsidRPr="00587C43">
        <w:rPr>
          <w:i/>
          <w:sz w:val="28"/>
          <w:szCs w:val="28"/>
        </w:rPr>
        <w:t>(По К. Манхейму)</w:t>
      </w:r>
    </w:p>
    <w:p w:rsidR="00587C43" w:rsidRDefault="00587C43" w:rsidP="00587C43">
      <w:pPr>
        <w:ind w:right="1796"/>
        <w:rPr>
          <w:sz w:val="28"/>
          <w:szCs w:val="28"/>
        </w:rPr>
      </w:pPr>
      <w:r>
        <w:rPr>
          <w:b/>
          <w:sz w:val="28"/>
          <w:szCs w:val="28"/>
        </w:rPr>
        <w:t>9.1</w:t>
      </w:r>
      <w:r w:rsidRPr="00587C43">
        <w:rPr>
          <w:sz w:val="28"/>
          <w:szCs w:val="28"/>
        </w:rPr>
        <w:t>. На основе прочитанного определите, какие из перечисленных суждений являются верными (прямо следуют из текста), а какие неверными (прямо противоречат содержанию текста).</w:t>
      </w:r>
    </w:p>
    <w:p w:rsidR="00587C43" w:rsidRDefault="00587C43" w:rsidP="00587C43">
      <w:pPr>
        <w:ind w:right="1796"/>
        <w:rPr>
          <w:sz w:val="28"/>
          <w:szCs w:val="28"/>
        </w:rPr>
      </w:pPr>
      <w:r w:rsidRPr="00587C43">
        <w:rPr>
          <w:sz w:val="28"/>
          <w:szCs w:val="28"/>
        </w:rPr>
        <w:t xml:space="preserve"> А) Политическое управление в раннедемократических обществах было более эффективным, так как оно осуществлялось представителями интеллектуальной элиты. </w:t>
      </w:r>
    </w:p>
    <w:p w:rsidR="00587C43" w:rsidRDefault="00587C43" w:rsidP="00587C43">
      <w:pPr>
        <w:ind w:right="1796"/>
        <w:rPr>
          <w:sz w:val="28"/>
          <w:szCs w:val="28"/>
        </w:rPr>
      </w:pPr>
      <w:r w:rsidRPr="00587C43">
        <w:rPr>
          <w:sz w:val="28"/>
          <w:szCs w:val="28"/>
        </w:rPr>
        <w:t xml:space="preserve">Б) Процесс демократизации предполагает расширение избирательных прав и включение большего числа людей в выполнение разнообразных политических функций. </w:t>
      </w:r>
    </w:p>
    <w:p w:rsidR="00587C43" w:rsidRDefault="00587C43" w:rsidP="00587C43">
      <w:pPr>
        <w:ind w:right="1796"/>
        <w:rPr>
          <w:sz w:val="28"/>
          <w:szCs w:val="28"/>
        </w:rPr>
      </w:pPr>
      <w:r w:rsidRPr="00587C43">
        <w:rPr>
          <w:sz w:val="28"/>
          <w:szCs w:val="28"/>
        </w:rPr>
        <w:t xml:space="preserve">В) Утопизм является характерной чертой политического мышления бедных или малообразованных людей. </w:t>
      </w:r>
    </w:p>
    <w:p w:rsidR="00587C43" w:rsidRDefault="00587C43" w:rsidP="00587C43">
      <w:pPr>
        <w:ind w:right="1796"/>
        <w:rPr>
          <w:sz w:val="28"/>
          <w:szCs w:val="28"/>
        </w:rPr>
      </w:pPr>
      <w:r w:rsidRPr="00587C43">
        <w:rPr>
          <w:sz w:val="28"/>
          <w:szCs w:val="28"/>
        </w:rPr>
        <w:t xml:space="preserve">Г) Реальное политическое мышление вырабатывается в ходе непосредственного решения политических проблем. </w:t>
      </w:r>
    </w:p>
    <w:p w:rsidR="00587C43" w:rsidRDefault="00587C43" w:rsidP="00587C43">
      <w:pPr>
        <w:ind w:right="1796"/>
        <w:rPr>
          <w:sz w:val="28"/>
          <w:szCs w:val="28"/>
        </w:rPr>
      </w:pPr>
      <w:r w:rsidRPr="00587C43">
        <w:rPr>
          <w:sz w:val="28"/>
          <w:szCs w:val="28"/>
        </w:rPr>
        <w:t xml:space="preserve">Д) Возвращение к однородности в среде правящей элиты является одним из возможных путей исправления недостатков демократии на современном этапе ее развития. </w:t>
      </w:r>
    </w:p>
    <w:p w:rsidR="00587C43" w:rsidRDefault="00587C43" w:rsidP="00587C43">
      <w:pPr>
        <w:ind w:right="1796"/>
        <w:rPr>
          <w:sz w:val="28"/>
          <w:szCs w:val="28"/>
        </w:rPr>
      </w:pPr>
      <w:r w:rsidRPr="00587C43">
        <w:rPr>
          <w:sz w:val="28"/>
          <w:szCs w:val="28"/>
        </w:rPr>
        <w:t xml:space="preserve">Ответ: Верные: Б, Г Неверные: А,В,Д. </w:t>
      </w:r>
    </w:p>
    <w:p w:rsidR="00587C43" w:rsidRDefault="00587C43" w:rsidP="00587C43">
      <w:pPr>
        <w:ind w:right="1796"/>
        <w:rPr>
          <w:sz w:val="28"/>
          <w:szCs w:val="28"/>
        </w:rPr>
      </w:pPr>
      <w:r w:rsidRPr="00587C43">
        <w:rPr>
          <w:sz w:val="28"/>
          <w:szCs w:val="28"/>
        </w:rPr>
        <w:t xml:space="preserve">За каждое верное соотнесение – 1 балл. </w:t>
      </w:r>
    </w:p>
    <w:p w:rsidR="00AD295E" w:rsidRPr="00AD295E" w:rsidRDefault="00587C43" w:rsidP="00587C43">
      <w:pPr>
        <w:ind w:right="1796"/>
        <w:rPr>
          <w:b/>
          <w:sz w:val="28"/>
          <w:szCs w:val="28"/>
        </w:rPr>
      </w:pPr>
      <w:r w:rsidRPr="00AD295E">
        <w:rPr>
          <w:b/>
          <w:sz w:val="28"/>
          <w:szCs w:val="28"/>
        </w:rPr>
        <w:t xml:space="preserve">Максимум за задание – 5 баллов. </w:t>
      </w:r>
    </w:p>
    <w:p w:rsidR="00AD295E" w:rsidRDefault="00AD295E" w:rsidP="00587C43">
      <w:pPr>
        <w:ind w:right="1796"/>
        <w:rPr>
          <w:sz w:val="28"/>
          <w:szCs w:val="28"/>
        </w:rPr>
      </w:pPr>
    </w:p>
    <w:p w:rsidR="00AD295E" w:rsidRDefault="00AD295E" w:rsidP="00587C43">
      <w:pPr>
        <w:ind w:right="1796"/>
        <w:rPr>
          <w:sz w:val="28"/>
          <w:szCs w:val="28"/>
        </w:rPr>
      </w:pPr>
      <w:r>
        <w:rPr>
          <w:b/>
          <w:sz w:val="28"/>
          <w:szCs w:val="28"/>
        </w:rPr>
        <w:t>9.2</w:t>
      </w:r>
      <w:r w:rsidR="00587C43" w:rsidRPr="00587C43">
        <w:rPr>
          <w:sz w:val="28"/>
          <w:szCs w:val="28"/>
        </w:rPr>
        <w:t xml:space="preserve">. К. Манхейм пишет, что демократия может быть инструментом для «выражения сиюминутных эмоциональных импульсов» в обществе. Какие из перечисленных политических и правовых механизмов позволяют компенсировать данный недостаток демократии? </w:t>
      </w:r>
    </w:p>
    <w:p w:rsidR="00AD295E" w:rsidRDefault="00587C43" w:rsidP="00587C43">
      <w:pPr>
        <w:ind w:right="1796"/>
        <w:rPr>
          <w:sz w:val="28"/>
          <w:szCs w:val="28"/>
        </w:rPr>
      </w:pPr>
      <w:r w:rsidRPr="00587C43">
        <w:rPr>
          <w:sz w:val="28"/>
          <w:szCs w:val="28"/>
        </w:rPr>
        <w:t>А) Регулярное проведение плебисцитов.</w:t>
      </w:r>
    </w:p>
    <w:p w:rsidR="00AD295E" w:rsidRDefault="00587C43" w:rsidP="00587C43">
      <w:pPr>
        <w:ind w:right="1796"/>
        <w:rPr>
          <w:sz w:val="28"/>
          <w:szCs w:val="28"/>
        </w:rPr>
      </w:pPr>
      <w:r w:rsidRPr="00587C43">
        <w:rPr>
          <w:sz w:val="28"/>
          <w:szCs w:val="28"/>
        </w:rPr>
        <w:t xml:space="preserve">Б) Выборы в нижнюю палату парламента по мажоритарной избирательной системе. </w:t>
      </w:r>
    </w:p>
    <w:p w:rsidR="00AD295E" w:rsidRDefault="00587C43" w:rsidP="00587C43">
      <w:pPr>
        <w:ind w:right="1796"/>
        <w:rPr>
          <w:sz w:val="28"/>
          <w:szCs w:val="28"/>
        </w:rPr>
      </w:pPr>
      <w:r w:rsidRPr="00587C43">
        <w:rPr>
          <w:sz w:val="28"/>
          <w:szCs w:val="28"/>
        </w:rPr>
        <w:t xml:space="preserve">В) Развитие института народной инициативы. </w:t>
      </w:r>
    </w:p>
    <w:p w:rsidR="00AD295E" w:rsidRDefault="00587C43" w:rsidP="00587C43">
      <w:pPr>
        <w:ind w:right="1796"/>
        <w:rPr>
          <w:sz w:val="28"/>
          <w:szCs w:val="28"/>
        </w:rPr>
      </w:pPr>
      <w:r w:rsidRPr="00587C43">
        <w:rPr>
          <w:sz w:val="28"/>
          <w:szCs w:val="28"/>
        </w:rPr>
        <w:t xml:space="preserve">Г) Гарантия прав и свобод человека и гражданина в Конституции. </w:t>
      </w:r>
    </w:p>
    <w:p w:rsidR="00AD295E" w:rsidRDefault="00587C43" w:rsidP="00587C43">
      <w:pPr>
        <w:ind w:right="1796"/>
        <w:rPr>
          <w:sz w:val="28"/>
          <w:szCs w:val="28"/>
        </w:rPr>
      </w:pPr>
      <w:r w:rsidRPr="00587C43">
        <w:rPr>
          <w:sz w:val="28"/>
          <w:szCs w:val="28"/>
        </w:rPr>
        <w:lastRenderedPageBreak/>
        <w:t xml:space="preserve">Д) Независимость судебной власти. </w:t>
      </w:r>
    </w:p>
    <w:p w:rsidR="00AD295E" w:rsidRDefault="00587C43" w:rsidP="00587C43">
      <w:pPr>
        <w:ind w:right="1796"/>
        <w:rPr>
          <w:sz w:val="28"/>
          <w:szCs w:val="28"/>
        </w:rPr>
      </w:pPr>
      <w:r w:rsidRPr="00587C43">
        <w:rPr>
          <w:sz w:val="28"/>
          <w:szCs w:val="28"/>
        </w:rPr>
        <w:t xml:space="preserve">Е) Существование многоступенчатого порядка принятия законов. </w:t>
      </w:r>
    </w:p>
    <w:p w:rsidR="00AD295E" w:rsidRDefault="00587C43" w:rsidP="00587C43">
      <w:pPr>
        <w:ind w:right="1796"/>
        <w:rPr>
          <w:sz w:val="28"/>
          <w:szCs w:val="28"/>
        </w:rPr>
      </w:pPr>
      <w:r w:rsidRPr="00587C43">
        <w:rPr>
          <w:sz w:val="28"/>
          <w:szCs w:val="28"/>
        </w:rPr>
        <w:t xml:space="preserve">Ж) Развитие электронной демократии. </w:t>
      </w:r>
    </w:p>
    <w:p w:rsidR="00AD295E" w:rsidRDefault="00587C43" w:rsidP="00587C43">
      <w:pPr>
        <w:ind w:right="1796"/>
        <w:rPr>
          <w:sz w:val="28"/>
          <w:szCs w:val="28"/>
        </w:rPr>
      </w:pPr>
      <w:r w:rsidRPr="00587C43">
        <w:rPr>
          <w:sz w:val="28"/>
          <w:szCs w:val="28"/>
        </w:rPr>
        <w:t>Ответ: В, Г</w:t>
      </w:r>
      <w:r w:rsidR="00B93F30">
        <w:rPr>
          <w:sz w:val="28"/>
          <w:szCs w:val="28"/>
        </w:rPr>
        <w:t>, Д За каждый правильный ответ +</w:t>
      </w:r>
      <w:r w:rsidRPr="00587C43">
        <w:rPr>
          <w:sz w:val="28"/>
          <w:szCs w:val="28"/>
        </w:rPr>
        <w:t xml:space="preserve">2 балла. За каждый неправильный -1 балл, но не ниже 0 баллов за задание. </w:t>
      </w:r>
    </w:p>
    <w:p w:rsidR="00AD295E" w:rsidRPr="00AD295E" w:rsidRDefault="00587C43" w:rsidP="00587C43">
      <w:pPr>
        <w:ind w:right="1796"/>
        <w:rPr>
          <w:b/>
          <w:sz w:val="28"/>
          <w:szCs w:val="28"/>
        </w:rPr>
      </w:pPr>
      <w:r w:rsidRPr="00AD295E">
        <w:rPr>
          <w:b/>
          <w:sz w:val="28"/>
          <w:szCs w:val="28"/>
        </w:rPr>
        <w:t xml:space="preserve">Максимум за задание – 6 баллов. </w:t>
      </w:r>
    </w:p>
    <w:p w:rsidR="00AD295E" w:rsidRDefault="00AD295E" w:rsidP="00587C43">
      <w:pPr>
        <w:ind w:right="1796"/>
        <w:rPr>
          <w:b/>
          <w:sz w:val="28"/>
          <w:szCs w:val="28"/>
        </w:rPr>
      </w:pPr>
    </w:p>
    <w:p w:rsidR="00AD295E" w:rsidRDefault="00AD295E" w:rsidP="00587C43">
      <w:pPr>
        <w:ind w:right="1796"/>
        <w:rPr>
          <w:sz w:val="28"/>
          <w:szCs w:val="28"/>
        </w:rPr>
      </w:pPr>
      <w:r>
        <w:rPr>
          <w:b/>
          <w:sz w:val="28"/>
          <w:szCs w:val="28"/>
        </w:rPr>
        <w:t>9.3</w:t>
      </w:r>
      <w:r w:rsidR="00587C43" w:rsidRPr="00587C43">
        <w:rPr>
          <w:sz w:val="28"/>
          <w:szCs w:val="28"/>
        </w:rPr>
        <w:t xml:space="preserve">. Какому из понятий, используемых в тексте, соответствует следующее определение? _____ – общность людей, выделяемая на основании одного или нескольких признаков, которые позволяют фиксировать место этой общности в социуме. </w:t>
      </w:r>
    </w:p>
    <w:p w:rsidR="00AD295E" w:rsidRDefault="00587C43" w:rsidP="00587C43">
      <w:pPr>
        <w:ind w:right="1796"/>
        <w:rPr>
          <w:sz w:val="28"/>
          <w:szCs w:val="28"/>
        </w:rPr>
      </w:pPr>
      <w:r w:rsidRPr="00587C43">
        <w:rPr>
          <w:sz w:val="28"/>
          <w:szCs w:val="28"/>
        </w:rPr>
        <w:t xml:space="preserve">Ответ: страта, социальный слой, социальная группа. </w:t>
      </w:r>
    </w:p>
    <w:p w:rsidR="00A70FB0" w:rsidRDefault="00B93F30" w:rsidP="00587C43">
      <w:pPr>
        <w:ind w:right="1796"/>
        <w:rPr>
          <w:b/>
          <w:sz w:val="28"/>
          <w:szCs w:val="28"/>
        </w:rPr>
      </w:pPr>
      <w:r>
        <w:rPr>
          <w:b/>
          <w:sz w:val="28"/>
          <w:szCs w:val="28"/>
        </w:rPr>
        <w:t>Максимум за задание – 2</w:t>
      </w:r>
      <w:r w:rsidR="00587C43" w:rsidRPr="00AD295E">
        <w:rPr>
          <w:b/>
          <w:sz w:val="28"/>
          <w:szCs w:val="28"/>
        </w:rPr>
        <w:t xml:space="preserve"> балл</w:t>
      </w:r>
    </w:p>
    <w:p w:rsidR="00A70FB0" w:rsidRPr="00A70FB0" w:rsidRDefault="00A70FB0" w:rsidP="00A70FB0">
      <w:pPr>
        <w:rPr>
          <w:sz w:val="28"/>
          <w:szCs w:val="28"/>
        </w:rPr>
      </w:pPr>
    </w:p>
    <w:p w:rsidR="00A70FB0" w:rsidRDefault="00A70FB0" w:rsidP="00A70FB0">
      <w:pPr>
        <w:rPr>
          <w:sz w:val="28"/>
          <w:szCs w:val="28"/>
        </w:rPr>
      </w:pPr>
    </w:p>
    <w:p w:rsidR="001E4B98" w:rsidRPr="00A70FB0" w:rsidRDefault="00A70FB0" w:rsidP="00A70FB0">
      <w:pPr>
        <w:tabs>
          <w:tab w:val="left" w:pos="2520"/>
        </w:tabs>
        <w:rPr>
          <w:b/>
          <w:sz w:val="28"/>
          <w:szCs w:val="28"/>
        </w:rPr>
      </w:pPr>
      <w:r>
        <w:rPr>
          <w:sz w:val="28"/>
          <w:szCs w:val="28"/>
        </w:rPr>
        <w:tab/>
      </w:r>
      <w:r w:rsidRPr="00A70FB0">
        <w:rPr>
          <w:b/>
          <w:sz w:val="28"/>
          <w:szCs w:val="28"/>
        </w:rPr>
        <w:t xml:space="preserve">Всего </w:t>
      </w:r>
      <w:r w:rsidR="008461ED">
        <w:rPr>
          <w:b/>
          <w:sz w:val="28"/>
          <w:szCs w:val="28"/>
        </w:rPr>
        <w:t>75</w:t>
      </w:r>
      <w:bookmarkStart w:id="0" w:name="_GoBack"/>
      <w:bookmarkEnd w:id="0"/>
      <w:r w:rsidR="00E3114D">
        <w:rPr>
          <w:b/>
          <w:sz w:val="28"/>
          <w:szCs w:val="28"/>
        </w:rPr>
        <w:t xml:space="preserve"> баллов</w:t>
      </w:r>
    </w:p>
    <w:sectPr w:rsidR="001E4B98" w:rsidRPr="00A70FB0" w:rsidSect="00514CC6">
      <w:pgSz w:w="11910" w:h="16840"/>
      <w:pgMar w:top="1320" w:right="920" w:bottom="980" w:left="900" w:header="706" w:footer="7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1E6A" w:rsidRDefault="009F1E6A">
      <w:r>
        <w:separator/>
      </w:r>
    </w:p>
  </w:endnote>
  <w:endnote w:type="continuationSeparator" w:id="1">
    <w:p w:rsidR="009F1E6A" w:rsidRDefault="009F1E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98" w:rsidRDefault="00514CC6">
    <w:pPr>
      <w:pStyle w:val="a3"/>
      <w:spacing w:line="14" w:lineRule="auto"/>
      <w:jc w:val="left"/>
      <w:rPr>
        <w:sz w:val="20"/>
      </w:rPr>
    </w:pPr>
    <w:r w:rsidRPr="00514CC6">
      <w:pict>
        <v:shapetype id="_x0000_t202" coordsize="21600,21600" o:spt="202" path="m,l,21600r21600,l21600,xe">
          <v:stroke joinstyle="miter"/>
          <v:path gradientshapeok="t" o:connecttype="rect"/>
        </v:shapetype>
        <v:shape id="_x0000_s2050" type="#_x0000_t202" style="position:absolute;margin-left:292.5pt;margin-top:791.8pt;width:10pt;height:15.3pt;z-index:-252137472;mso-position-horizontal-relative:page;mso-position-vertical-relative:page" filled="f" stroked="f">
          <v:textbox inset="0,0,0,0">
            <w:txbxContent>
              <w:p w:rsidR="001E4B98" w:rsidRDefault="001E4B98" w:rsidP="007E066D">
                <w:pPr>
                  <w:spacing w:before="10"/>
                  <w:rPr>
                    <w:sz w:val="2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1E6A" w:rsidRDefault="009F1E6A">
      <w:r>
        <w:separator/>
      </w:r>
    </w:p>
  </w:footnote>
  <w:footnote w:type="continuationSeparator" w:id="1">
    <w:p w:rsidR="009F1E6A" w:rsidRDefault="009F1E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98" w:rsidRDefault="00514CC6">
    <w:pPr>
      <w:pStyle w:val="a3"/>
      <w:spacing w:line="14" w:lineRule="auto"/>
      <w:jc w:val="left"/>
      <w:rPr>
        <w:sz w:val="20"/>
      </w:rPr>
    </w:pPr>
    <w:r w:rsidRPr="00514CC6">
      <w:pict>
        <v:shapetype id="_x0000_t202" coordsize="21600,21600" o:spt="202" path="m,l,21600r21600,l21600,xe">
          <v:stroke joinstyle="miter"/>
          <v:path gradientshapeok="t" o:connecttype="rect"/>
        </v:shapetype>
        <v:shape id="_x0000_s2049" type="#_x0000_t202" style="position:absolute;margin-left:98.5pt;margin-top:34.3pt;width:397.5pt;height:29.3pt;z-index:-252136448;mso-position-horizontal-relative:page;mso-position-vertical-relative:page" filled="f" stroked="f">
          <v:textbox inset="0,0,0,0">
            <w:txbxContent>
              <w:p w:rsidR="001E4B98" w:rsidRDefault="001E4B98">
                <w:pPr>
                  <w:spacing w:before="4"/>
                  <w:ind w:left="20" w:right="2"/>
                  <w:jc w:val="center"/>
                  <w:rPr>
                    <w:sz w:val="24"/>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5BD"/>
    <w:multiLevelType w:val="multilevel"/>
    <w:tmpl w:val="D7CE9F6E"/>
    <w:lvl w:ilvl="0">
      <w:start w:val="5"/>
      <w:numFmt w:val="decimal"/>
      <w:lvlText w:val="%1."/>
      <w:lvlJc w:val="left"/>
      <w:pPr>
        <w:ind w:left="510" w:hanging="280"/>
        <w:jc w:val="left"/>
      </w:pPr>
      <w:rPr>
        <w:rFonts w:ascii="Times New Roman" w:eastAsia="Times New Roman" w:hAnsi="Times New Roman" w:cs="Times New Roman" w:hint="default"/>
        <w:b/>
        <w:bCs/>
        <w:spacing w:val="-11"/>
        <w:w w:val="100"/>
        <w:sz w:val="28"/>
        <w:szCs w:val="28"/>
        <w:lang w:val="ru-RU" w:eastAsia="ru-RU" w:bidi="ru-RU"/>
      </w:rPr>
    </w:lvl>
    <w:lvl w:ilvl="1">
      <w:start w:val="1"/>
      <w:numFmt w:val="decimal"/>
      <w:lvlText w:val="%1.%2."/>
      <w:lvlJc w:val="left"/>
      <w:pPr>
        <w:ind w:left="230" w:hanging="490"/>
        <w:jc w:val="left"/>
      </w:pPr>
      <w:rPr>
        <w:rFonts w:ascii="Times New Roman" w:eastAsia="Times New Roman" w:hAnsi="Times New Roman" w:cs="Times New Roman" w:hint="default"/>
        <w:b/>
        <w:bCs/>
        <w:spacing w:val="-11"/>
        <w:w w:val="100"/>
        <w:sz w:val="28"/>
        <w:szCs w:val="28"/>
        <w:lang w:val="ru-RU" w:eastAsia="ru-RU" w:bidi="ru-RU"/>
      </w:rPr>
    </w:lvl>
    <w:lvl w:ilvl="2">
      <w:numFmt w:val="bullet"/>
      <w:lvlText w:val="•"/>
      <w:lvlJc w:val="left"/>
      <w:pPr>
        <w:ind w:left="520" w:hanging="490"/>
      </w:pPr>
      <w:rPr>
        <w:rFonts w:hint="default"/>
        <w:lang w:val="ru-RU" w:eastAsia="ru-RU" w:bidi="ru-RU"/>
      </w:rPr>
    </w:lvl>
    <w:lvl w:ilvl="3">
      <w:numFmt w:val="bullet"/>
      <w:lvlText w:val="•"/>
      <w:lvlJc w:val="left"/>
      <w:pPr>
        <w:ind w:left="1716" w:hanging="490"/>
      </w:pPr>
      <w:rPr>
        <w:rFonts w:hint="default"/>
        <w:lang w:val="ru-RU" w:eastAsia="ru-RU" w:bidi="ru-RU"/>
      </w:rPr>
    </w:lvl>
    <w:lvl w:ilvl="4">
      <w:numFmt w:val="bullet"/>
      <w:lvlText w:val="•"/>
      <w:lvlJc w:val="left"/>
      <w:pPr>
        <w:ind w:left="2912" w:hanging="490"/>
      </w:pPr>
      <w:rPr>
        <w:rFonts w:hint="default"/>
        <w:lang w:val="ru-RU" w:eastAsia="ru-RU" w:bidi="ru-RU"/>
      </w:rPr>
    </w:lvl>
    <w:lvl w:ilvl="5">
      <w:numFmt w:val="bullet"/>
      <w:lvlText w:val="•"/>
      <w:lvlJc w:val="left"/>
      <w:pPr>
        <w:ind w:left="4108" w:hanging="490"/>
      </w:pPr>
      <w:rPr>
        <w:rFonts w:hint="default"/>
        <w:lang w:val="ru-RU" w:eastAsia="ru-RU" w:bidi="ru-RU"/>
      </w:rPr>
    </w:lvl>
    <w:lvl w:ilvl="6">
      <w:numFmt w:val="bullet"/>
      <w:lvlText w:val="•"/>
      <w:lvlJc w:val="left"/>
      <w:pPr>
        <w:ind w:left="5305" w:hanging="490"/>
      </w:pPr>
      <w:rPr>
        <w:rFonts w:hint="default"/>
        <w:lang w:val="ru-RU" w:eastAsia="ru-RU" w:bidi="ru-RU"/>
      </w:rPr>
    </w:lvl>
    <w:lvl w:ilvl="7">
      <w:numFmt w:val="bullet"/>
      <w:lvlText w:val="•"/>
      <w:lvlJc w:val="left"/>
      <w:pPr>
        <w:ind w:left="6501" w:hanging="490"/>
      </w:pPr>
      <w:rPr>
        <w:rFonts w:hint="default"/>
        <w:lang w:val="ru-RU" w:eastAsia="ru-RU" w:bidi="ru-RU"/>
      </w:rPr>
    </w:lvl>
    <w:lvl w:ilvl="8">
      <w:numFmt w:val="bullet"/>
      <w:lvlText w:val="•"/>
      <w:lvlJc w:val="left"/>
      <w:pPr>
        <w:ind w:left="7697" w:hanging="490"/>
      </w:pPr>
      <w:rPr>
        <w:rFonts w:hint="default"/>
        <w:lang w:val="ru-RU" w:eastAsia="ru-RU" w:bidi="ru-RU"/>
      </w:rPr>
    </w:lvl>
  </w:abstractNum>
  <w:abstractNum w:abstractNumId="1">
    <w:nsid w:val="080566ED"/>
    <w:multiLevelType w:val="hybridMultilevel"/>
    <w:tmpl w:val="A880DB20"/>
    <w:lvl w:ilvl="0" w:tplc="19ECEBA2">
      <w:numFmt w:val="bullet"/>
      <w:lvlText w:val="–"/>
      <w:lvlJc w:val="left"/>
      <w:pPr>
        <w:ind w:left="510" w:hanging="210"/>
      </w:pPr>
      <w:rPr>
        <w:rFonts w:ascii="Times New Roman" w:eastAsia="Times New Roman" w:hAnsi="Times New Roman" w:cs="Times New Roman" w:hint="default"/>
        <w:spacing w:val="-32"/>
        <w:w w:val="100"/>
        <w:sz w:val="28"/>
        <w:szCs w:val="28"/>
        <w:lang w:val="ru-RU" w:eastAsia="ru-RU" w:bidi="ru-RU"/>
      </w:rPr>
    </w:lvl>
    <w:lvl w:ilvl="1" w:tplc="517A482E">
      <w:numFmt w:val="bullet"/>
      <w:lvlText w:val="•"/>
      <w:lvlJc w:val="left"/>
      <w:pPr>
        <w:ind w:left="1477" w:hanging="210"/>
      </w:pPr>
      <w:rPr>
        <w:rFonts w:hint="default"/>
        <w:lang w:val="ru-RU" w:eastAsia="ru-RU" w:bidi="ru-RU"/>
      </w:rPr>
    </w:lvl>
    <w:lvl w:ilvl="2" w:tplc="697E899C">
      <w:numFmt w:val="bullet"/>
      <w:lvlText w:val="•"/>
      <w:lvlJc w:val="left"/>
      <w:pPr>
        <w:ind w:left="2434" w:hanging="210"/>
      </w:pPr>
      <w:rPr>
        <w:rFonts w:hint="default"/>
        <w:lang w:val="ru-RU" w:eastAsia="ru-RU" w:bidi="ru-RU"/>
      </w:rPr>
    </w:lvl>
    <w:lvl w:ilvl="3" w:tplc="B0D66F54">
      <w:numFmt w:val="bullet"/>
      <w:lvlText w:val="•"/>
      <w:lvlJc w:val="left"/>
      <w:pPr>
        <w:ind w:left="3391" w:hanging="210"/>
      </w:pPr>
      <w:rPr>
        <w:rFonts w:hint="default"/>
        <w:lang w:val="ru-RU" w:eastAsia="ru-RU" w:bidi="ru-RU"/>
      </w:rPr>
    </w:lvl>
    <w:lvl w:ilvl="4" w:tplc="74348060">
      <w:numFmt w:val="bullet"/>
      <w:lvlText w:val="•"/>
      <w:lvlJc w:val="left"/>
      <w:pPr>
        <w:ind w:left="4348" w:hanging="210"/>
      </w:pPr>
      <w:rPr>
        <w:rFonts w:hint="default"/>
        <w:lang w:val="ru-RU" w:eastAsia="ru-RU" w:bidi="ru-RU"/>
      </w:rPr>
    </w:lvl>
    <w:lvl w:ilvl="5" w:tplc="7F123996">
      <w:numFmt w:val="bullet"/>
      <w:lvlText w:val="•"/>
      <w:lvlJc w:val="left"/>
      <w:pPr>
        <w:ind w:left="5305" w:hanging="210"/>
      </w:pPr>
      <w:rPr>
        <w:rFonts w:hint="default"/>
        <w:lang w:val="ru-RU" w:eastAsia="ru-RU" w:bidi="ru-RU"/>
      </w:rPr>
    </w:lvl>
    <w:lvl w:ilvl="6" w:tplc="BD9EDD5E">
      <w:numFmt w:val="bullet"/>
      <w:lvlText w:val="•"/>
      <w:lvlJc w:val="left"/>
      <w:pPr>
        <w:ind w:left="6262" w:hanging="210"/>
      </w:pPr>
      <w:rPr>
        <w:rFonts w:hint="default"/>
        <w:lang w:val="ru-RU" w:eastAsia="ru-RU" w:bidi="ru-RU"/>
      </w:rPr>
    </w:lvl>
    <w:lvl w:ilvl="7" w:tplc="124092AE">
      <w:numFmt w:val="bullet"/>
      <w:lvlText w:val="•"/>
      <w:lvlJc w:val="left"/>
      <w:pPr>
        <w:ind w:left="7219" w:hanging="210"/>
      </w:pPr>
      <w:rPr>
        <w:rFonts w:hint="default"/>
        <w:lang w:val="ru-RU" w:eastAsia="ru-RU" w:bidi="ru-RU"/>
      </w:rPr>
    </w:lvl>
    <w:lvl w:ilvl="8" w:tplc="8B2C7EC8">
      <w:numFmt w:val="bullet"/>
      <w:lvlText w:val="•"/>
      <w:lvlJc w:val="left"/>
      <w:pPr>
        <w:ind w:left="8176" w:hanging="210"/>
      </w:pPr>
      <w:rPr>
        <w:rFonts w:hint="default"/>
        <w:lang w:val="ru-RU" w:eastAsia="ru-RU" w:bidi="ru-RU"/>
      </w:rPr>
    </w:lvl>
  </w:abstractNum>
  <w:abstractNum w:abstractNumId="2">
    <w:nsid w:val="17472D45"/>
    <w:multiLevelType w:val="multilevel"/>
    <w:tmpl w:val="B0645A04"/>
    <w:lvl w:ilvl="0">
      <w:start w:val="9"/>
      <w:numFmt w:val="decimal"/>
      <w:lvlText w:val="%1"/>
      <w:lvlJc w:val="left"/>
      <w:pPr>
        <w:ind w:left="720" w:hanging="490"/>
        <w:jc w:val="left"/>
      </w:pPr>
      <w:rPr>
        <w:rFonts w:hint="default"/>
        <w:lang w:val="ru-RU" w:eastAsia="ru-RU" w:bidi="ru-RU"/>
      </w:rPr>
    </w:lvl>
    <w:lvl w:ilvl="1">
      <w:start w:val="1"/>
      <w:numFmt w:val="decimal"/>
      <w:lvlText w:val="%1.%2."/>
      <w:lvlJc w:val="left"/>
      <w:pPr>
        <w:ind w:left="720" w:hanging="490"/>
        <w:jc w:val="left"/>
      </w:pPr>
      <w:rPr>
        <w:rFonts w:ascii="Times New Roman" w:eastAsia="Times New Roman" w:hAnsi="Times New Roman" w:cs="Times New Roman" w:hint="default"/>
        <w:b/>
        <w:bCs/>
        <w:spacing w:val="-11"/>
        <w:w w:val="100"/>
        <w:sz w:val="28"/>
        <w:szCs w:val="28"/>
        <w:lang w:val="ru-RU" w:eastAsia="ru-RU" w:bidi="ru-RU"/>
      </w:rPr>
    </w:lvl>
    <w:lvl w:ilvl="2">
      <w:numFmt w:val="bullet"/>
      <w:lvlText w:val="•"/>
      <w:lvlJc w:val="left"/>
      <w:pPr>
        <w:ind w:left="2594" w:hanging="490"/>
      </w:pPr>
      <w:rPr>
        <w:rFonts w:hint="default"/>
        <w:lang w:val="ru-RU" w:eastAsia="ru-RU" w:bidi="ru-RU"/>
      </w:rPr>
    </w:lvl>
    <w:lvl w:ilvl="3">
      <w:numFmt w:val="bullet"/>
      <w:lvlText w:val="•"/>
      <w:lvlJc w:val="left"/>
      <w:pPr>
        <w:ind w:left="3531" w:hanging="490"/>
      </w:pPr>
      <w:rPr>
        <w:rFonts w:hint="default"/>
        <w:lang w:val="ru-RU" w:eastAsia="ru-RU" w:bidi="ru-RU"/>
      </w:rPr>
    </w:lvl>
    <w:lvl w:ilvl="4">
      <w:numFmt w:val="bullet"/>
      <w:lvlText w:val="•"/>
      <w:lvlJc w:val="left"/>
      <w:pPr>
        <w:ind w:left="4468" w:hanging="490"/>
      </w:pPr>
      <w:rPr>
        <w:rFonts w:hint="default"/>
        <w:lang w:val="ru-RU" w:eastAsia="ru-RU" w:bidi="ru-RU"/>
      </w:rPr>
    </w:lvl>
    <w:lvl w:ilvl="5">
      <w:numFmt w:val="bullet"/>
      <w:lvlText w:val="•"/>
      <w:lvlJc w:val="left"/>
      <w:pPr>
        <w:ind w:left="5405" w:hanging="490"/>
      </w:pPr>
      <w:rPr>
        <w:rFonts w:hint="default"/>
        <w:lang w:val="ru-RU" w:eastAsia="ru-RU" w:bidi="ru-RU"/>
      </w:rPr>
    </w:lvl>
    <w:lvl w:ilvl="6">
      <w:numFmt w:val="bullet"/>
      <w:lvlText w:val="•"/>
      <w:lvlJc w:val="left"/>
      <w:pPr>
        <w:ind w:left="6342" w:hanging="490"/>
      </w:pPr>
      <w:rPr>
        <w:rFonts w:hint="default"/>
        <w:lang w:val="ru-RU" w:eastAsia="ru-RU" w:bidi="ru-RU"/>
      </w:rPr>
    </w:lvl>
    <w:lvl w:ilvl="7">
      <w:numFmt w:val="bullet"/>
      <w:lvlText w:val="•"/>
      <w:lvlJc w:val="left"/>
      <w:pPr>
        <w:ind w:left="7279" w:hanging="490"/>
      </w:pPr>
      <w:rPr>
        <w:rFonts w:hint="default"/>
        <w:lang w:val="ru-RU" w:eastAsia="ru-RU" w:bidi="ru-RU"/>
      </w:rPr>
    </w:lvl>
    <w:lvl w:ilvl="8">
      <w:numFmt w:val="bullet"/>
      <w:lvlText w:val="•"/>
      <w:lvlJc w:val="left"/>
      <w:pPr>
        <w:ind w:left="8216" w:hanging="490"/>
      </w:pPr>
      <w:rPr>
        <w:rFonts w:hint="default"/>
        <w:lang w:val="ru-RU" w:eastAsia="ru-RU" w:bidi="ru-RU"/>
      </w:rPr>
    </w:lvl>
  </w:abstractNum>
  <w:abstractNum w:abstractNumId="3">
    <w:nsid w:val="2366358B"/>
    <w:multiLevelType w:val="multilevel"/>
    <w:tmpl w:val="84A645FE"/>
    <w:lvl w:ilvl="0">
      <w:start w:val="7"/>
      <w:numFmt w:val="decimal"/>
      <w:lvlText w:val="%1"/>
      <w:lvlJc w:val="left"/>
      <w:pPr>
        <w:ind w:left="360" w:hanging="360"/>
      </w:pPr>
      <w:rPr>
        <w:rFonts w:hint="default"/>
      </w:rPr>
    </w:lvl>
    <w:lvl w:ilvl="1">
      <w:start w:val="3"/>
      <w:numFmt w:val="decimal"/>
      <w:lvlText w:val="%1.%2"/>
      <w:lvlJc w:val="left"/>
      <w:pPr>
        <w:ind w:left="129" w:hanging="360"/>
      </w:pPr>
      <w:rPr>
        <w:rFonts w:hint="default"/>
      </w:rPr>
    </w:lvl>
    <w:lvl w:ilvl="2">
      <w:start w:val="1"/>
      <w:numFmt w:val="decimal"/>
      <w:lvlText w:val="%1.%2.%3"/>
      <w:lvlJc w:val="left"/>
      <w:pPr>
        <w:ind w:left="258" w:hanging="720"/>
      </w:pPr>
      <w:rPr>
        <w:rFonts w:hint="default"/>
      </w:rPr>
    </w:lvl>
    <w:lvl w:ilvl="3">
      <w:start w:val="1"/>
      <w:numFmt w:val="decimal"/>
      <w:lvlText w:val="%1.%2.%3.%4"/>
      <w:lvlJc w:val="left"/>
      <w:pPr>
        <w:ind w:left="387" w:hanging="1080"/>
      </w:pPr>
      <w:rPr>
        <w:rFonts w:hint="default"/>
      </w:rPr>
    </w:lvl>
    <w:lvl w:ilvl="4">
      <w:start w:val="1"/>
      <w:numFmt w:val="decimal"/>
      <w:lvlText w:val="%1.%2.%3.%4.%5"/>
      <w:lvlJc w:val="left"/>
      <w:pPr>
        <w:ind w:left="156" w:hanging="1080"/>
      </w:pPr>
      <w:rPr>
        <w:rFonts w:hint="default"/>
      </w:rPr>
    </w:lvl>
    <w:lvl w:ilvl="5">
      <w:start w:val="1"/>
      <w:numFmt w:val="decimal"/>
      <w:lvlText w:val="%1.%2.%3.%4.%5.%6"/>
      <w:lvlJc w:val="left"/>
      <w:pPr>
        <w:ind w:left="285" w:hanging="1440"/>
      </w:pPr>
      <w:rPr>
        <w:rFonts w:hint="default"/>
      </w:rPr>
    </w:lvl>
    <w:lvl w:ilvl="6">
      <w:start w:val="1"/>
      <w:numFmt w:val="decimal"/>
      <w:lvlText w:val="%1.%2.%3.%4.%5.%6.%7"/>
      <w:lvlJc w:val="left"/>
      <w:pPr>
        <w:ind w:left="54" w:hanging="1440"/>
      </w:pPr>
      <w:rPr>
        <w:rFonts w:hint="default"/>
      </w:rPr>
    </w:lvl>
    <w:lvl w:ilvl="7">
      <w:start w:val="1"/>
      <w:numFmt w:val="decimal"/>
      <w:lvlText w:val="%1.%2.%3.%4.%5.%6.%7.%8"/>
      <w:lvlJc w:val="left"/>
      <w:pPr>
        <w:ind w:left="183" w:hanging="1800"/>
      </w:pPr>
      <w:rPr>
        <w:rFonts w:hint="default"/>
      </w:rPr>
    </w:lvl>
    <w:lvl w:ilvl="8">
      <w:start w:val="1"/>
      <w:numFmt w:val="decimal"/>
      <w:lvlText w:val="%1.%2.%3.%4.%5.%6.%7.%8.%9"/>
      <w:lvlJc w:val="left"/>
      <w:pPr>
        <w:ind w:left="312" w:hanging="2160"/>
      </w:pPr>
      <w:rPr>
        <w:rFonts w:hint="default"/>
      </w:rPr>
    </w:lvl>
  </w:abstractNum>
  <w:abstractNum w:abstractNumId="4">
    <w:nsid w:val="29EC7AB8"/>
    <w:multiLevelType w:val="hybridMultilevel"/>
    <w:tmpl w:val="55DC3D62"/>
    <w:lvl w:ilvl="0" w:tplc="4A8689AC">
      <w:start w:val="1"/>
      <w:numFmt w:val="decimal"/>
      <w:lvlText w:val="%1."/>
      <w:lvlJc w:val="left"/>
      <w:pPr>
        <w:ind w:left="230" w:hanging="280"/>
        <w:jc w:val="left"/>
      </w:pPr>
      <w:rPr>
        <w:rFonts w:ascii="Times New Roman" w:eastAsia="Times New Roman" w:hAnsi="Times New Roman" w:cs="Times New Roman" w:hint="default"/>
        <w:i/>
        <w:spacing w:val="-35"/>
        <w:w w:val="100"/>
        <w:sz w:val="28"/>
        <w:szCs w:val="28"/>
        <w:lang w:val="ru-RU" w:eastAsia="ru-RU" w:bidi="ru-RU"/>
      </w:rPr>
    </w:lvl>
    <w:lvl w:ilvl="1" w:tplc="1DCEAD96">
      <w:numFmt w:val="bullet"/>
      <w:lvlText w:val="•"/>
      <w:lvlJc w:val="left"/>
      <w:pPr>
        <w:ind w:left="1225" w:hanging="280"/>
      </w:pPr>
      <w:rPr>
        <w:rFonts w:hint="default"/>
        <w:lang w:val="ru-RU" w:eastAsia="ru-RU" w:bidi="ru-RU"/>
      </w:rPr>
    </w:lvl>
    <w:lvl w:ilvl="2" w:tplc="D550F35A">
      <w:numFmt w:val="bullet"/>
      <w:lvlText w:val="•"/>
      <w:lvlJc w:val="left"/>
      <w:pPr>
        <w:ind w:left="2210" w:hanging="280"/>
      </w:pPr>
      <w:rPr>
        <w:rFonts w:hint="default"/>
        <w:lang w:val="ru-RU" w:eastAsia="ru-RU" w:bidi="ru-RU"/>
      </w:rPr>
    </w:lvl>
    <w:lvl w:ilvl="3" w:tplc="59AEF8C0">
      <w:numFmt w:val="bullet"/>
      <w:lvlText w:val="•"/>
      <w:lvlJc w:val="left"/>
      <w:pPr>
        <w:ind w:left="3195" w:hanging="280"/>
      </w:pPr>
      <w:rPr>
        <w:rFonts w:hint="default"/>
        <w:lang w:val="ru-RU" w:eastAsia="ru-RU" w:bidi="ru-RU"/>
      </w:rPr>
    </w:lvl>
    <w:lvl w:ilvl="4" w:tplc="7890C06C">
      <w:numFmt w:val="bullet"/>
      <w:lvlText w:val="•"/>
      <w:lvlJc w:val="left"/>
      <w:pPr>
        <w:ind w:left="4180" w:hanging="280"/>
      </w:pPr>
      <w:rPr>
        <w:rFonts w:hint="default"/>
        <w:lang w:val="ru-RU" w:eastAsia="ru-RU" w:bidi="ru-RU"/>
      </w:rPr>
    </w:lvl>
    <w:lvl w:ilvl="5" w:tplc="8A72B55E">
      <w:numFmt w:val="bullet"/>
      <w:lvlText w:val="•"/>
      <w:lvlJc w:val="left"/>
      <w:pPr>
        <w:ind w:left="5165" w:hanging="280"/>
      </w:pPr>
      <w:rPr>
        <w:rFonts w:hint="default"/>
        <w:lang w:val="ru-RU" w:eastAsia="ru-RU" w:bidi="ru-RU"/>
      </w:rPr>
    </w:lvl>
    <w:lvl w:ilvl="6" w:tplc="70387CE2">
      <w:numFmt w:val="bullet"/>
      <w:lvlText w:val="•"/>
      <w:lvlJc w:val="left"/>
      <w:pPr>
        <w:ind w:left="6150" w:hanging="280"/>
      </w:pPr>
      <w:rPr>
        <w:rFonts w:hint="default"/>
        <w:lang w:val="ru-RU" w:eastAsia="ru-RU" w:bidi="ru-RU"/>
      </w:rPr>
    </w:lvl>
    <w:lvl w:ilvl="7" w:tplc="8F041680">
      <w:numFmt w:val="bullet"/>
      <w:lvlText w:val="•"/>
      <w:lvlJc w:val="left"/>
      <w:pPr>
        <w:ind w:left="7135" w:hanging="280"/>
      </w:pPr>
      <w:rPr>
        <w:rFonts w:hint="default"/>
        <w:lang w:val="ru-RU" w:eastAsia="ru-RU" w:bidi="ru-RU"/>
      </w:rPr>
    </w:lvl>
    <w:lvl w:ilvl="8" w:tplc="A26A4794">
      <w:numFmt w:val="bullet"/>
      <w:lvlText w:val="•"/>
      <w:lvlJc w:val="left"/>
      <w:pPr>
        <w:ind w:left="8120" w:hanging="280"/>
      </w:pPr>
      <w:rPr>
        <w:rFonts w:hint="default"/>
        <w:lang w:val="ru-RU" w:eastAsia="ru-RU" w:bidi="ru-RU"/>
      </w:rPr>
    </w:lvl>
  </w:abstractNum>
  <w:abstractNum w:abstractNumId="5">
    <w:nsid w:val="2E757D1D"/>
    <w:multiLevelType w:val="multilevel"/>
    <w:tmpl w:val="3A5AF654"/>
    <w:lvl w:ilvl="0">
      <w:start w:val="7"/>
      <w:numFmt w:val="decimal"/>
      <w:lvlText w:val="%1"/>
      <w:lvlJc w:val="left"/>
      <w:pPr>
        <w:ind w:left="360" w:hanging="360"/>
      </w:pPr>
      <w:rPr>
        <w:rFonts w:hint="default"/>
        <w:b/>
      </w:rPr>
    </w:lvl>
    <w:lvl w:ilvl="1">
      <w:start w:val="1"/>
      <w:numFmt w:val="decimal"/>
      <w:lvlText w:val="%1.%2"/>
      <w:lvlJc w:val="left"/>
      <w:pPr>
        <w:ind w:left="590" w:hanging="360"/>
      </w:pPr>
      <w:rPr>
        <w:rFonts w:hint="default"/>
        <w:b/>
      </w:rPr>
    </w:lvl>
    <w:lvl w:ilvl="2">
      <w:start w:val="1"/>
      <w:numFmt w:val="decimal"/>
      <w:lvlText w:val="%1.%2.%3"/>
      <w:lvlJc w:val="left"/>
      <w:pPr>
        <w:ind w:left="1180" w:hanging="720"/>
      </w:pPr>
      <w:rPr>
        <w:rFonts w:hint="default"/>
        <w:b/>
      </w:rPr>
    </w:lvl>
    <w:lvl w:ilvl="3">
      <w:start w:val="1"/>
      <w:numFmt w:val="decimal"/>
      <w:lvlText w:val="%1.%2.%3.%4"/>
      <w:lvlJc w:val="left"/>
      <w:pPr>
        <w:ind w:left="1770" w:hanging="1080"/>
      </w:pPr>
      <w:rPr>
        <w:rFonts w:hint="default"/>
        <w:b/>
      </w:rPr>
    </w:lvl>
    <w:lvl w:ilvl="4">
      <w:start w:val="1"/>
      <w:numFmt w:val="decimal"/>
      <w:lvlText w:val="%1.%2.%3.%4.%5"/>
      <w:lvlJc w:val="left"/>
      <w:pPr>
        <w:ind w:left="2000" w:hanging="1080"/>
      </w:pPr>
      <w:rPr>
        <w:rFonts w:hint="default"/>
        <w:b/>
      </w:rPr>
    </w:lvl>
    <w:lvl w:ilvl="5">
      <w:start w:val="1"/>
      <w:numFmt w:val="decimal"/>
      <w:lvlText w:val="%1.%2.%3.%4.%5.%6"/>
      <w:lvlJc w:val="left"/>
      <w:pPr>
        <w:ind w:left="2590" w:hanging="1440"/>
      </w:pPr>
      <w:rPr>
        <w:rFonts w:hint="default"/>
        <w:b/>
      </w:rPr>
    </w:lvl>
    <w:lvl w:ilvl="6">
      <w:start w:val="1"/>
      <w:numFmt w:val="decimal"/>
      <w:lvlText w:val="%1.%2.%3.%4.%5.%6.%7"/>
      <w:lvlJc w:val="left"/>
      <w:pPr>
        <w:ind w:left="2820" w:hanging="1440"/>
      </w:pPr>
      <w:rPr>
        <w:rFonts w:hint="default"/>
        <w:b/>
      </w:rPr>
    </w:lvl>
    <w:lvl w:ilvl="7">
      <w:start w:val="1"/>
      <w:numFmt w:val="decimal"/>
      <w:lvlText w:val="%1.%2.%3.%4.%5.%6.%7.%8"/>
      <w:lvlJc w:val="left"/>
      <w:pPr>
        <w:ind w:left="3410" w:hanging="1800"/>
      </w:pPr>
      <w:rPr>
        <w:rFonts w:hint="default"/>
        <w:b/>
      </w:rPr>
    </w:lvl>
    <w:lvl w:ilvl="8">
      <w:start w:val="1"/>
      <w:numFmt w:val="decimal"/>
      <w:lvlText w:val="%1.%2.%3.%4.%5.%6.%7.%8.%9"/>
      <w:lvlJc w:val="left"/>
      <w:pPr>
        <w:ind w:left="4000" w:hanging="2160"/>
      </w:pPr>
      <w:rPr>
        <w:rFonts w:hint="default"/>
        <w:b/>
      </w:rPr>
    </w:lvl>
  </w:abstractNum>
  <w:abstractNum w:abstractNumId="6">
    <w:nsid w:val="33FF7649"/>
    <w:multiLevelType w:val="multilevel"/>
    <w:tmpl w:val="DA12A3F4"/>
    <w:lvl w:ilvl="0">
      <w:start w:val="7"/>
      <w:numFmt w:val="decimal"/>
      <w:lvlText w:val="%1"/>
      <w:lvlJc w:val="left"/>
      <w:pPr>
        <w:ind w:left="230" w:hanging="531"/>
        <w:jc w:val="left"/>
      </w:pPr>
      <w:rPr>
        <w:rFonts w:hint="default"/>
        <w:lang w:val="ru-RU" w:eastAsia="ru-RU" w:bidi="ru-RU"/>
      </w:rPr>
    </w:lvl>
    <w:lvl w:ilvl="1">
      <w:start w:val="1"/>
      <w:numFmt w:val="decimal"/>
      <w:lvlText w:val="%1.%2."/>
      <w:lvlJc w:val="left"/>
      <w:pPr>
        <w:ind w:left="230" w:hanging="531"/>
        <w:jc w:val="left"/>
      </w:pPr>
      <w:rPr>
        <w:rFonts w:ascii="Times New Roman" w:eastAsia="Times New Roman" w:hAnsi="Times New Roman" w:cs="Times New Roman" w:hint="default"/>
        <w:b/>
        <w:bCs/>
        <w:spacing w:val="-35"/>
        <w:w w:val="100"/>
        <w:sz w:val="28"/>
        <w:szCs w:val="28"/>
        <w:lang w:val="ru-RU" w:eastAsia="ru-RU" w:bidi="ru-RU"/>
      </w:rPr>
    </w:lvl>
    <w:lvl w:ilvl="2">
      <w:numFmt w:val="bullet"/>
      <w:lvlText w:val="•"/>
      <w:lvlJc w:val="left"/>
      <w:pPr>
        <w:ind w:left="2210" w:hanging="531"/>
      </w:pPr>
      <w:rPr>
        <w:rFonts w:hint="default"/>
        <w:lang w:val="ru-RU" w:eastAsia="ru-RU" w:bidi="ru-RU"/>
      </w:rPr>
    </w:lvl>
    <w:lvl w:ilvl="3">
      <w:numFmt w:val="bullet"/>
      <w:lvlText w:val="•"/>
      <w:lvlJc w:val="left"/>
      <w:pPr>
        <w:ind w:left="3195" w:hanging="531"/>
      </w:pPr>
      <w:rPr>
        <w:rFonts w:hint="default"/>
        <w:lang w:val="ru-RU" w:eastAsia="ru-RU" w:bidi="ru-RU"/>
      </w:rPr>
    </w:lvl>
    <w:lvl w:ilvl="4">
      <w:numFmt w:val="bullet"/>
      <w:lvlText w:val="•"/>
      <w:lvlJc w:val="left"/>
      <w:pPr>
        <w:ind w:left="4180" w:hanging="531"/>
      </w:pPr>
      <w:rPr>
        <w:rFonts w:hint="default"/>
        <w:lang w:val="ru-RU" w:eastAsia="ru-RU" w:bidi="ru-RU"/>
      </w:rPr>
    </w:lvl>
    <w:lvl w:ilvl="5">
      <w:numFmt w:val="bullet"/>
      <w:lvlText w:val="•"/>
      <w:lvlJc w:val="left"/>
      <w:pPr>
        <w:ind w:left="5165" w:hanging="531"/>
      </w:pPr>
      <w:rPr>
        <w:rFonts w:hint="default"/>
        <w:lang w:val="ru-RU" w:eastAsia="ru-RU" w:bidi="ru-RU"/>
      </w:rPr>
    </w:lvl>
    <w:lvl w:ilvl="6">
      <w:numFmt w:val="bullet"/>
      <w:lvlText w:val="•"/>
      <w:lvlJc w:val="left"/>
      <w:pPr>
        <w:ind w:left="6150" w:hanging="531"/>
      </w:pPr>
      <w:rPr>
        <w:rFonts w:hint="default"/>
        <w:lang w:val="ru-RU" w:eastAsia="ru-RU" w:bidi="ru-RU"/>
      </w:rPr>
    </w:lvl>
    <w:lvl w:ilvl="7">
      <w:numFmt w:val="bullet"/>
      <w:lvlText w:val="•"/>
      <w:lvlJc w:val="left"/>
      <w:pPr>
        <w:ind w:left="7135" w:hanging="531"/>
      </w:pPr>
      <w:rPr>
        <w:rFonts w:hint="default"/>
        <w:lang w:val="ru-RU" w:eastAsia="ru-RU" w:bidi="ru-RU"/>
      </w:rPr>
    </w:lvl>
    <w:lvl w:ilvl="8">
      <w:numFmt w:val="bullet"/>
      <w:lvlText w:val="•"/>
      <w:lvlJc w:val="left"/>
      <w:pPr>
        <w:ind w:left="8120" w:hanging="531"/>
      </w:pPr>
      <w:rPr>
        <w:rFonts w:hint="default"/>
        <w:lang w:val="ru-RU" w:eastAsia="ru-RU" w:bidi="ru-RU"/>
      </w:rPr>
    </w:lvl>
  </w:abstractNum>
  <w:abstractNum w:abstractNumId="7">
    <w:nsid w:val="416456EC"/>
    <w:multiLevelType w:val="multilevel"/>
    <w:tmpl w:val="AF42E9CA"/>
    <w:lvl w:ilvl="0">
      <w:start w:val="7"/>
      <w:numFmt w:val="decimal"/>
      <w:lvlText w:val="%1"/>
      <w:lvlJc w:val="left"/>
      <w:pPr>
        <w:ind w:left="360" w:hanging="360"/>
      </w:pPr>
      <w:rPr>
        <w:rFonts w:hint="default"/>
      </w:rPr>
    </w:lvl>
    <w:lvl w:ilvl="1">
      <w:start w:val="1"/>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770" w:hanging="108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590" w:hanging="144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410" w:hanging="1800"/>
      </w:pPr>
      <w:rPr>
        <w:rFonts w:hint="default"/>
      </w:rPr>
    </w:lvl>
    <w:lvl w:ilvl="8">
      <w:start w:val="1"/>
      <w:numFmt w:val="decimal"/>
      <w:lvlText w:val="%1.%2.%3.%4.%5.%6.%7.%8.%9"/>
      <w:lvlJc w:val="left"/>
      <w:pPr>
        <w:ind w:left="4000" w:hanging="2160"/>
      </w:pPr>
      <w:rPr>
        <w:rFonts w:hint="default"/>
      </w:rPr>
    </w:lvl>
  </w:abstractNum>
  <w:abstractNum w:abstractNumId="8">
    <w:nsid w:val="436A02EF"/>
    <w:multiLevelType w:val="multilevel"/>
    <w:tmpl w:val="370C2BE0"/>
    <w:lvl w:ilvl="0">
      <w:start w:val="1"/>
      <w:numFmt w:val="decimal"/>
      <w:lvlText w:val="%1."/>
      <w:lvlJc w:val="left"/>
      <w:pPr>
        <w:ind w:left="230" w:hanging="280"/>
        <w:jc w:val="left"/>
      </w:pPr>
      <w:rPr>
        <w:rFonts w:ascii="Times New Roman" w:eastAsia="Times New Roman" w:hAnsi="Times New Roman" w:cs="Times New Roman" w:hint="default"/>
        <w:b/>
        <w:bCs/>
        <w:spacing w:val="-35"/>
        <w:w w:val="100"/>
        <w:sz w:val="28"/>
        <w:szCs w:val="28"/>
        <w:lang w:val="ru-RU" w:eastAsia="ru-RU" w:bidi="ru-RU"/>
      </w:rPr>
    </w:lvl>
    <w:lvl w:ilvl="1">
      <w:start w:val="1"/>
      <w:numFmt w:val="decimal"/>
      <w:lvlText w:val="%1.%2."/>
      <w:lvlJc w:val="left"/>
      <w:pPr>
        <w:ind w:left="740" w:hanging="501"/>
        <w:jc w:val="left"/>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1778" w:hanging="501"/>
      </w:pPr>
      <w:rPr>
        <w:rFonts w:hint="default"/>
        <w:lang w:val="ru-RU" w:eastAsia="ru-RU" w:bidi="ru-RU"/>
      </w:rPr>
    </w:lvl>
    <w:lvl w:ilvl="3">
      <w:numFmt w:val="bullet"/>
      <w:lvlText w:val="•"/>
      <w:lvlJc w:val="left"/>
      <w:pPr>
        <w:ind w:left="2817" w:hanging="501"/>
      </w:pPr>
      <w:rPr>
        <w:rFonts w:hint="default"/>
        <w:lang w:val="ru-RU" w:eastAsia="ru-RU" w:bidi="ru-RU"/>
      </w:rPr>
    </w:lvl>
    <w:lvl w:ilvl="4">
      <w:numFmt w:val="bullet"/>
      <w:lvlText w:val="•"/>
      <w:lvlJc w:val="left"/>
      <w:pPr>
        <w:ind w:left="3856" w:hanging="501"/>
      </w:pPr>
      <w:rPr>
        <w:rFonts w:hint="default"/>
        <w:lang w:val="ru-RU" w:eastAsia="ru-RU" w:bidi="ru-RU"/>
      </w:rPr>
    </w:lvl>
    <w:lvl w:ilvl="5">
      <w:numFmt w:val="bullet"/>
      <w:lvlText w:val="•"/>
      <w:lvlJc w:val="left"/>
      <w:pPr>
        <w:ind w:left="4895" w:hanging="501"/>
      </w:pPr>
      <w:rPr>
        <w:rFonts w:hint="default"/>
        <w:lang w:val="ru-RU" w:eastAsia="ru-RU" w:bidi="ru-RU"/>
      </w:rPr>
    </w:lvl>
    <w:lvl w:ilvl="6">
      <w:numFmt w:val="bullet"/>
      <w:lvlText w:val="•"/>
      <w:lvlJc w:val="left"/>
      <w:pPr>
        <w:ind w:left="5934" w:hanging="501"/>
      </w:pPr>
      <w:rPr>
        <w:rFonts w:hint="default"/>
        <w:lang w:val="ru-RU" w:eastAsia="ru-RU" w:bidi="ru-RU"/>
      </w:rPr>
    </w:lvl>
    <w:lvl w:ilvl="7">
      <w:numFmt w:val="bullet"/>
      <w:lvlText w:val="•"/>
      <w:lvlJc w:val="left"/>
      <w:pPr>
        <w:ind w:left="6973" w:hanging="501"/>
      </w:pPr>
      <w:rPr>
        <w:rFonts w:hint="default"/>
        <w:lang w:val="ru-RU" w:eastAsia="ru-RU" w:bidi="ru-RU"/>
      </w:rPr>
    </w:lvl>
    <w:lvl w:ilvl="8">
      <w:numFmt w:val="bullet"/>
      <w:lvlText w:val="•"/>
      <w:lvlJc w:val="left"/>
      <w:pPr>
        <w:ind w:left="8012" w:hanging="501"/>
      </w:pPr>
      <w:rPr>
        <w:rFonts w:hint="default"/>
        <w:lang w:val="ru-RU" w:eastAsia="ru-RU" w:bidi="ru-RU"/>
      </w:rPr>
    </w:lvl>
  </w:abstractNum>
  <w:num w:numId="1">
    <w:abstractNumId w:val="1"/>
  </w:num>
  <w:num w:numId="2">
    <w:abstractNumId w:val="2"/>
  </w:num>
  <w:num w:numId="3">
    <w:abstractNumId w:val="6"/>
  </w:num>
  <w:num w:numId="4">
    <w:abstractNumId w:val="0"/>
  </w:num>
  <w:num w:numId="5">
    <w:abstractNumId w:val="4"/>
  </w:num>
  <w:num w:numId="6">
    <w:abstractNumId w:val="8"/>
  </w:num>
  <w:num w:numId="7">
    <w:abstractNumId w:val="3"/>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ulTrailSpace/>
    <w:shapeLayoutLikeWW8/>
  </w:compat>
  <w:rsids>
    <w:rsidRoot w:val="001E4B98"/>
    <w:rsid w:val="001D5476"/>
    <w:rsid w:val="001E4B98"/>
    <w:rsid w:val="00514CC6"/>
    <w:rsid w:val="00587C43"/>
    <w:rsid w:val="00766C44"/>
    <w:rsid w:val="007E066D"/>
    <w:rsid w:val="008461ED"/>
    <w:rsid w:val="008A2E58"/>
    <w:rsid w:val="009F1E6A"/>
    <w:rsid w:val="00A70FB0"/>
    <w:rsid w:val="00AD295E"/>
    <w:rsid w:val="00B93F30"/>
    <w:rsid w:val="00C00D8A"/>
    <w:rsid w:val="00E311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14CC6"/>
    <w:rPr>
      <w:rFonts w:ascii="Times New Roman" w:eastAsia="Times New Roman" w:hAnsi="Times New Roman" w:cs="Times New Roman"/>
      <w:lang w:val="ru-RU" w:eastAsia="ru-RU" w:bidi="ru-RU"/>
    </w:rPr>
  </w:style>
  <w:style w:type="paragraph" w:styleId="1">
    <w:name w:val="heading 1"/>
    <w:basedOn w:val="a"/>
    <w:uiPriority w:val="1"/>
    <w:qFormat/>
    <w:rsid w:val="00514CC6"/>
    <w:pPr>
      <w:ind w:left="23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14CC6"/>
    <w:tblPr>
      <w:tblInd w:w="0" w:type="dxa"/>
      <w:tblCellMar>
        <w:top w:w="0" w:type="dxa"/>
        <w:left w:w="0" w:type="dxa"/>
        <w:bottom w:w="0" w:type="dxa"/>
        <w:right w:w="0" w:type="dxa"/>
      </w:tblCellMar>
    </w:tblPr>
  </w:style>
  <w:style w:type="paragraph" w:styleId="a3">
    <w:name w:val="Body Text"/>
    <w:basedOn w:val="a"/>
    <w:uiPriority w:val="1"/>
    <w:qFormat/>
    <w:rsid w:val="00514CC6"/>
    <w:pPr>
      <w:jc w:val="both"/>
    </w:pPr>
    <w:rPr>
      <w:sz w:val="28"/>
      <w:szCs w:val="28"/>
    </w:rPr>
  </w:style>
  <w:style w:type="paragraph" w:styleId="a4">
    <w:name w:val="List Paragraph"/>
    <w:basedOn w:val="a"/>
    <w:uiPriority w:val="1"/>
    <w:qFormat/>
    <w:rsid w:val="00514CC6"/>
    <w:pPr>
      <w:ind w:left="230"/>
      <w:jc w:val="both"/>
    </w:pPr>
  </w:style>
  <w:style w:type="paragraph" w:customStyle="1" w:styleId="TableParagraph">
    <w:name w:val="Table Paragraph"/>
    <w:basedOn w:val="a"/>
    <w:uiPriority w:val="1"/>
    <w:qFormat/>
    <w:rsid w:val="00514CC6"/>
    <w:pPr>
      <w:spacing w:line="300" w:lineRule="exact"/>
      <w:ind w:left="115"/>
    </w:pPr>
  </w:style>
  <w:style w:type="paragraph" w:styleId="a5">
    <w:name w:val="header"/>
    <w:basedOn w:val="a"/>
    <w:link w:val="a6"/>
    <w:uiPriority w:val="99"/>
    <w:unhideWhenUsed/>
    <w:rsid w:val="007E066D"/>
    <w:pPr>
      <w:tabs>
        <w:tab w:val="center" w:pos="4677"/>
        <w:tab w:val="right" w:pos="9355"/>
      </w:tabs>
    </w:pPr>
  </w:style>
  <w:style w:type="character" w:customStyle="1" w:styleId="a6">
    <w:name w:val="Верхний колонтитул Знак"/>
    <w:basedOn w:val="a0"/>
    <w:link w:val="a5"/>
    <w:uiPriority w:val="99"/>
    <w:rsid w:val="007E066D"/>
    <w:rPr>
      <w:rFonts w:ascii="Times New Roman" w:eastAsia="Times New Roman" w:hAnsi="Times New Roman" w:cs="Times New Roman"/>
      <w:lang w:val="ru-RU" w:eastAsia="ru-RU" w:bidi="ru-RU"/>
    </w:rPr>
  </w:style>
  <w:style w:type="paragraph" w:styleId="a7">
    <w:name w:val="footer"/>
    <w:basedOn w:val="a"/>
    <w:link w:val="a8"/>
    <w:uiPriority w:val="99"/>
    <w:unhideWhenUsed/>
    <w:rsid w:val="007E066D"/>
    <w:pPr>
      <w:tabs>
        <w:tab w:val="center" w:pos="4677"/>
        <w:tab w:val="right" w:pos="9355"/>
      </w:tabs>
    </w:pPr>
  </w:style>
  <w:style w:type="character" w:customStyle="1" w:styleId="a8">
    <w:name w:val="Нижний колонтитул Знак"/>
    <w:basedOn w:val="a0"/>
    <w:link w:val="a7"/>
    <w:uiPriority w:val="99"/>
    <w:rsid w:val="007E066D"/>
    <w:rPr>
      <w:rFonts w:ascii="Times New Roman" w:eastAsia="Times New Roman" w:hAnsi="Times New Roman" w:cs="Times New Roman"/>
      <w:lang w:val="ru-RU" w:eastAsia="ru-RU" w:bidi="ru-RU"/>
    </w:rPr>
  </w:style>
</w:styles>
</file>

<file path=word/webSettings.xml><?xml version="1.0" encoding="utf-8"?>
<w:webSettings xmlns:r="http://schemas.openxmlformats.org/officeDocument/2006/relationships" xmlns:w="http://schemas.openxmlformats.org/wordprocessingml/2006/main">
  <w:divs>
    <w:div w:id="922835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2361</Words>
  <Characters>13463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Orlova Tatiana</dc:creator>
  <cp:lastModifiedBy>Admin</cp:lastModifiedBy>
  <cp:revision>9</cp:revision>
  <dcterms:created xsi:type="dcterms:W3CDTF">2020-09-24T19:15:00Z</dcterms:created>
  <dcterms:modified xsi:type="dcterms:W3CDTF">2021-10-08T08:19:00Z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Acrobat PDFMaker 11 для Word</vt:lpwstr>
  </property>
  <property fmtid="{D5CDD505-2E9C-101B-9397-08002B2CF9AE}" pid="4" name="LastSaved">
    <vt:filetime>2020-09-24T00:00:00Z</vt:filetime>
  </property>
</Properties>
</file>